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11" w:rsidRPr="00D77414" w:rsidRDefault="000E2111" w:rsidP="000E21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: Wykaz Wykonawców.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ela-Siatka"/>
        <w:tblW w:w="14318" w:type="dxa"/>
        <w:tblInd w:w="-743" w:type="dxa"/>
        <w:tblLayout w:type="fixed"/>
        <w:tblLook w:val="04A0"/>
      </w:tblPr>
      <w:tblGrid>
        <w:gridCol w:w="1418"/>
        <w:gridCol w:w="851"/>
        <w:gridCol w:w="992"/>
        <w:gridCol w:w="992"/>
        <w:gridCol w:w="851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E2111" w:rsidRPr="00220BB4" w:rsidTr="004A0B7C">
        <w:trPr>
          <w:trHeight w:val="782"/>
        </w:trPr>
        <w:tc>
          <w:tcPr>
            <w:tcW w:w="1418" w:type="dxa"/>
          </w:tcPr>
          <w:p w:rsidR="000E2111" w:rsidRPr="00220BB4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Wykonawca.</w:t>
            </w:r>
          </w:p>
        </w:tc>
        <w:tc>
          <w:tcPr>
            <w:tcW w:w="851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Cena 60%</w:t>
            </w:r>
          </w:p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ZAKRES I 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K-CE</w:t>
            </w:r>
            <w:proofErr w:type="spellEnd"/>
          </w:p>
        </w:tc>
        <w:tc>
          <w:tcPr>
            <w:tcW w:w="992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Cena 60%</w:t>
            </w:r>
          </w:p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ZAKRES II 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DG</w:t>
            </w:r>
          </w:p>
        </w:tc>
        <w:tc>
          <w:tcPr>
            <w:tcW w:w="992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Cena 60%</w:t>
            </w:r>
          </w:p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III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TYCHY</w:t>
            </w:r>
          </w:p>
        </w:tc>
        <w:tc>
          <w:tcPr>
            <w:tcW w:w="851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Cena 60%</w:t>
            </w:r>
          </w:p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IV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RYBNIK</w:t>
            </w:r>
          </w:p>
        </w:tc>
        <w:tc>
          <w:tcPr>
            <w:tcW w:w="992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Cena 60%</w:t>
            </w:r>
          </w:p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V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JZ</w:t>
            </w:r>
          </w:p>
        </w:tc>
        <w:tc>
          <w:tcPr>
            <w:tcW w:w="709" w:type="dxa"/>
          </w:tcPr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Kryter</w:t>
            </w:r>
            <w:proofErr w:type="spellEnd"/>
          </w:p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zatrudnie</w:t>
            </w:r>
            <w:proofErr w:type="spellEnd"/>
          </w:p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ZAKRES I </w:t>
            </w:r>
          </w:p>
        </w:tc>
        <w:tc>
          <w:tcPr>
            <w:tcW w:w="709" w:type="dxa"/>
          </w:tcPr>
          <w:p w:rsidR="000E2111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Kryter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zatrudn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I</w:t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</w:p>
        </w:tc>
        <w:tc>
          <w:tcPr>
            <w:tcW w:w="850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Kryterium </w:t>
            </w: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zatrudnien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ZAKRES </w:t>
            </w:r>
            <w:r>
              <w:rPr>
                <w:rFonts w:ascii="Tahoma" w:hAnsi="Tahoma" w:cs="Tahoma"/>
                <w:sz w:val="12"/>
                <w:szCs w:val="12"/>
              </w:rPr>
              <w:t>II</w:t>
            </w:r>
            <w:r w:rsidRPr="00220BB4">
              <w:rPr>
                <w:rFonts w:ascii="Tahoma" w:hAnsi="Tahoma" w:cs="Tahoma"/>
                <w:sz w:val="12"/>
                <w:szCs w:val="12"/>
              </w:rPr>
              <w:t xml:space="preserve">I </w:t>
            </w:r>
          </w:p>
        </w:tc>
        <w:tc>
          <w:tcPr>
            <w:tcW w:w="851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Kryterium </w:t>
            </w: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zatrudnien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ZAKRES </w:t>
            </w:r>
            <w:r>
              <w:rPr>
                <w:rFonts w:ascii="Tahoma" w:hAnsi="Tahoma" w:cs="Tahoma"/>
                <w:sz w:val="12"/>
                <w:szCs w:val="12"/>
              </w:rPr>
              <w:t>IV</w:t>
            </w:r>
          </w:p>
        </w:tc>
        <w:tc>
          <w:tcPr>
            <w:tcW w:w="850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Kryterium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zatrudn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 xml:space="preserve">20% 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ZAKRES V</w:t>
            </w:r>
            <w:r w:rsidRPr="00220BB4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Kryter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organiz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I</w:t>
            </w:r>
          </w:p>
        </w:tc>
        <w:tc>
          <w:tcPr>
            <w:tcW w:w="850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Kryter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organiz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II</w:t>
            </w:r>
          </w:p>
        </w:tc>
        <w:tc>
          <w:tcPr>
            <w:tcW w:w="851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Kryter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organiz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III</w:t>
            </w:r>
          </w:p>
        </w:tc>
        <w:tc>
          <w:tcPr>
            <w:tcW w:w="850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Kryter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organiz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 ZAKRES IV</w:t>
            </w:r>
          </w:p>
        </w:tc>
        <w:tc>
          <w:tcPr>
            <w:tcW w:w="851" w:type="dxa"/>
          </w:tcPr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Kryter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20BB4">
              <w:rPr>
                <w:rFonts w:ascii="Tahoma" w:hAnsi="Tahoma" w:cs="Tahoma"/>
                <w:sz w:val="12"/>
                <w:szCs w:val="12"/>
              </w:rPr>
              <w:t>organiz</w:t>
            </w:r>
            <w:proofErr w:type="spellEnd"/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20%</w:t>
            </w:r>
          </w:p>
          <w:p w:rsidR="000E2111" w:rsidRPr="00220BB4" w:rsidRDefault="000E2111" w:rsidP="004A0B7C">
            <w:pPr>
              <w:rPr>
                <w:rFonts w:ascii="Tahoma" w:hAnsi="Tahoma" w:cs="Tahoma"/>
                <w:sz w:val="12"/>
                <w:szCs w:val="12"/>
              </w:rPr>
            </w:pPr>
            <w:r w:rsidRPr="00220BB4">
              <w:rPr>
                <w:rFonts w:ascii="Tahoma" w:hAnsi="Tahoma" w:cs="Tahoma"/>
                <w:sz w:val="12"/>
                <w:szCs w:val="12"/>
              </w:rPr>
              <w:t>ZAKRES V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Pr="0070478B" w:rsidRDefault="000E2111" w:rsidP="004A0B7C">
            <w:pPr>
              <w:pStyle w:val="Akapitzlist"/>
              <w:ind w:left="34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1.SUPERVISION Bargiel i Wspólnik Spółka Jawna ul. Chmielna 2/31</w:t>
            </w:r>
            <w:r>
              <w:rPr>
                <w:rFonts w:ascii="Tahoma" w:hAnsi="Tahoma" w:cs="Tahoma"/>
                <w:sz w:val="12"/>
                <w:szCs w:val="12"/>
              </w:rPr>
              <w:t>, 00-020 Warszawa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119.850,</w:t>
            </w:r>
            <w:r>
              <w:rPr>
                <w:rFonts w:ascii="Tahoma" w:hAnsi="Tahoma" w:cs="Tahoma"/>
                <w:sz w:val="12"/>
                <w:szCs w:val="12"/>
              </w:rPr>
              <w:t>00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0478B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Pr="0070478B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2.ELITARNE BIURO OCHRONY BIZNEZU GROM, ul. Kilińskiego 46,  33-300 Nowy Sącz 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101.696,40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101.696,40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Pr="0070478B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3.AGENCJA OCHRONY OSÓB I MIENIA PHU „ALEX” A. LATOCHA ul. Wolności 57, 44-361 Syrynia 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133.900,26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133.900,26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Pr="0070478B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4.Konsorcjum: Lider -TIME SECURITY Sp. z o.o., SKY ONE Sp. z o.o. </w:t>
            </w:r>
            <w:r w:rsidRPr="003124BA">
              <w:rPr>
                <w:rFonts w:ascii="Tahoma" w:hAnsi="Tahoma" w:cs="Tahoma"/>
                <w:sz w:val="12"/>
                <w:szCs w:val="12"/>
                <w:highlight w:val="yellow"/>
              </w:rPr>
              <w:t>40-847 Katowice, ul. Pukowca 15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104.238,81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104.238,81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104.238,81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5.SKAREM Sp. z o.o.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Ul. 1-go sierpnia 24,</w:t>
            </w:r>
          </w:p>
          <w:p w:rsidR="000E2111" w:rsidRPr="0070478B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37-450 Stalowa Wola 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131.357,82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131.357,82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131.357,82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6.Agencja Ochrony KOWALCZYK Sp. z o.o., ul. Chmielna 34,</w:t>
            </w:r>
          </w:p>
          <w:p w:rsidR="000E2111" w:rsidRPr="0070478B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00-20 Warszawa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143.476,67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143.476,67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143.476,67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143.476,67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143.476,67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7.Przedsiebiorstwo Wielobranżowe „WIKA” Spółka Jawna </w:t>
            </w:r>
          </w:p>
          <w:p w:rsidR="000E2111" w:rsidRPr="0070478B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Ul. Wesoła 51/824, 25-363 Kielce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109.747,37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109.747,37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Pr="0070478B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8. WOLF II SUZBA OCHRONY SP. Z O.O.,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Ul. Hetmana Żółkiewskiego 4,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38-400 Krosno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113.645,73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131.612,09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131.612,09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131.612,09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9.Konsorcjum: Lider SELEN Sp. z o.o., ul. Batorego 23/5, 05-825 Grodzisk Mazowiecki  i Konsorcjant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Tomasz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Ligman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– M. Skłodowskiej –Curie 165A, 96-100 Skierniewice 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175.426,29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175.426,29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175.426,29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175.426,29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175.426,29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10.Biuro Ochrony Mienia „Lech Kalisz, ul. Szymankiewicza 21, 43-190 Mikołów  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165.171,90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165.171,90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11.PUH „INPULS” Janusz Dudek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Ul. Barlickiego 12, 41-103 Siemianowice Śl.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137.290,14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137.290,14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137.290,14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 xml:space="preserve">12.AGENCJA OCHRONY HEROS Sp. z o.o., ul. Dobrzańskiego 99, 41-218 Sosnowiec 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139.996,83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139.996,83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139.996,83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139.996,83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139.996,83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13. PHU „PARASOL” Sp.  z o.o., Al. Korfantego 51/21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40-161 Katowice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162.714,24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162.714,24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162.714,24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162.714,24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14. MASTER SECURITY Sp. z o.o.,</w:t>
            </w:r>
          </w:p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Ul. Śląska 18, 44-206 Rybnik 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133.900,26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135.595,20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130.510,38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128.815,44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128.815,44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E2111" w:rsidRPr="0070478B" w:rsidTr="004A0B7C">
        <w:tc>
          <w:tcPr>
            <w:tcW w:w="1418" w:type="dxa"/>
          </w:tcPr>
          <w:p w:rsidR="000E2111" w:rsidRDefault="000E2111" w:rsidP="004A0B7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15. Usługowa Spółdzielnia Inwalidów ul. Torowa 35, 32-050 Skawina 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153.815,80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153.815,80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153.815,80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153.815,80</w:t>
            </w:r>
          </w:p>
        </w:tc>
        <w:tc>
          <w:tcPr>
            <w:tcW w:w="992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153.815,80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0E2111" w:rsidRDefault="000E2111" w:rsidP="004A0B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</w:tr>
    </w:tbl>
    <w:p w:rsidR="000D3A2D" w:rsidRDefault="000E2111"/>
    <w:sectPr w:rsidR="000D3A2D" w:rsidSect="000E2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111"/>
    <w:rsid w:val="0004086A"/>
    <w:rsid w:val="000E2111"/>
    <w:rsid w:val="003A4F0D"/>
    <w:rsid w:val="009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2111"/>
    <w:pPr>
      <w:suppressAutoHyphens/>
      <w:ind w:left="708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E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2016-11-07T13:18:00Z</dcterms:created>
  <dcterms:modified xsi:type="dcterms:W3CDTF">2016-11-07T13:19:00Z</dcterms:modified>
</cp:coreProperties>
</file>