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32E8" w14:textId="77777777" w:rsidR="00197913" w:rsidRDefault="008D38A3" w:rsidP="00197913">
      <w:pPr>
        <w:pStyle w:val="Nagwek2"/>
        <w:keepNext/>
        <w:spacing w:before="0" w:beforeAutospacing="0" w:after="0" w:afterAutospacing="0"/>
        <w:jc w:val="right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59E83F1" wp14:editId="6D38967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A760" w14:textId="77777777" w:rsidR="00197913" w:rsidRPr="004B4E60" w:rsidRDefault="00197913" w:rsidP="008D38A3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14:paraId="59F1F773" w14:textId="239DAECA" w:rsidR="00197913" w:rsidRDefault="00197913" w:rsidP="005031BE">
      <w:pPr>
        <w:pStyle w:val="Nagwek2"/>
        <w:spacing w:before="0" w:beforeAutospacing="0" w:after="96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496C52">
        <w:rPr>
          <w:b w:val="0"/>
          <w:sz w:val="20"/>
          <w:szCs w:val="20"/>
        </w:rPr>
        <w:t>1</w:t>
      </w:r>
      <w:r w:rsidR="007D0072">
        <w:rPr>
          <w:b w:val="0"/>
          <w:sz w:val="20"/>
          <w:szCs w:val="20"/>
        </w:rPr>
        <w:t>3</w:t>
      </w:r>
      <w:r w:rsidR="006263D5">
        <w:rPr>
          <w:b w:val="0"/>
          <w:sz w:val="20"/>
          <w:szCs w:val="20"/>
        </w:rPr>
        <w:t>.0</w:t>
      </w:r>
      <w:r w:rsidR="007D0072">
        <w:rPr>
          <w:b w:val="0"/>
          <w:sz w:val="20"/>
          <w:szCs w:val="20"/>
        </w:rPr>
        <w:t>5</w:t>
      </w:r>
      <w:r w:rsidRPr="00560200">
        <w:rPr>
          <w:b w:val="0"/>
          <w:sz w:val="20"/>
          <w:szCs w:val="20"/>
        </w:rPr>
        <w:t>.2021 r.</w:t>
      </w:r>
    </w:p>
    <w:p w14:paraId="32AECDFF" w14:textId="77777777" w:rsidR="001E7E7B" w:rsidRDefault="001E7E7B" w:rsidP="001E7E7B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Specyfikacja</w:t>
      </w:r>
    </w:p>
    <w:p w14:paraId="77217398" w14:textId="77777777" w:rsidR="001E7E7B" w:rsidRPr="00265E6A" w:rsidRDefault="001E7E7B" w:rsidP="00265E6A">
      <w:pPr>
        <w:pStyle w:val="Akapitzlist"/>
        <w:numPr>
          <w:ilvl w:val="3"/>
          <w:numId w:val="20"/>
        </w:numPr>
        <w:spacing w:after="120"/>
        <w:ind w:left="284" w:hanging="284"/>
        <w:rPr>
          <w:b/>
        </w:rPr>
      </w:pPr>
      <w:r w:rsidRPr="00265E6A">
        <w:rPr>
          <w:b/>
        </w:rPr>
        <w:t>Podstawa prawna</w:t>
      </w:r>
    </w:p>
    <w:p w14:paraId="595C84C1" w14:textId="77777777" w:rsidR="00CD65E8" w:rsidRPr="00265E6A" w:rsidRDefault="001E7E7B" w:rsidP="00265E6A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14:paraId="4D5DC7BD" w14:textId="77777777" w:rsidR="00A530C6" w:rsidRPr="00265E6A" w:rsidRDefault="00024D59" w:rsidP="00265E6A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b/>
        </w:rPr>
      </w:pPr>
      <w:r w:rsidRPr="00265E6A">
        <w:rPr>
          <w:b/>
        </w:rPr>
        <w:t>Opis przedmiotu zamówienia.</w:t>
      </w:r>
    </w:p>
    <w:p w14:paraId="1B241800" w14:textId="393628CC" w:rsidR="001643A0" w:rsidRPr="00D440B5" w:rsidRDefault="007A5F82" w:rsidP="007D0072">
      <w:pPr>
        <w:spacing w:line="240" w:lineRule="auto"/>
        <w:jc w:val="both"/>
      </w:pPr>
      <w:r w:rsidRPr="00265E6A">
        <w:rPr>
          <w:rFonts w:ascii="Times New Roman" w:hAnsi="Times New Roman"/>
          <w:sz w:val="20"/>
          <w:szCs w:val="20"/>
        </w:rPr>
        <w:t>Przedmiotem zamówienia jest świadczenie usług szerokopasmowego dostępu do Internetu przy pomocy sieci publicznej dla potrzeb Oddział</w:t>
      </w:r>
      <w:r w:rsidR="007D0072">
        <w:rPr>
          <w:rFonts w:ascii="Times New Roman" w:hAnsi="Times New Roman"/>
          <w:sz w:val="20"/>
          <w:szCs w:val="20"/>
        </w:rPr>
        <w:t>u</w:t>
      </w:r>
      <w:r w:rsidRPr="00265E6A">
        <w:rPr>
          <w:rFonts w:ascii="Times New Roman" w:hAnsi="Times New Roman"/>
          <w:sz w:val="20"/>
          <w:szCs w:val="20"/>
        </w:rPr>
        <w:t xml:space="preserve"> Terenow</w:t>
      </w:r>
      <w:r w:rsidR="007D0072">
        <w:rPr>
          <w:rFonts w:ascii="Times New Roman" w:hAnsi="Times New Roman"/>
          <w:sz w:val="20"/>
          <w:szCs w:val="20"/>
        </w:rPr>
        <w:t>ego w Tychach</w:t>
      </w:r>
      <w:r w:rsidR="008D38A3">
        <w:rPr>
          <w:rFonts w:ascii="Times New Roman" w:hAnsi="Times New Roman"/>
          <w:sz w:val="20"/>
          <w:szCs w:val="20"/>
        </w:rPr>
        <w:t xml:space="preserve"> </w:t>
      </w:r>
      <w:r w:rsidR="00954857" w:rsidRPr="00265E6A">
        <w:rPr>
          <w:rFonts w:ascii="Times New Roman" w:hAnsi="Times New Roman"/>
          <w:sz w:val="20"/>
          <w:szCs w:val="20"/>
        </w:rPr>
        <w:t>na</w:t>
      </w:r>
      <w:r w:rsidR="008D38A3">
        <w:rPr>
          <w:rFonts w:ascii="Times New Roman" w:hAnsi="Times New Roman"/>
          <w:sz w:val="20"/>
          <w:szCs w:val="20"/>
        </w:rPr>
        <w:t> </w:t>
      </w:r>
      <w:r w:rsidR="00954857" w:rsidRPr="00265E6A">
        <w:rPr>
          <w:rFonts w:ascii="Times New Roman" w:hAnsi="Times New Roman"/>
          <w:sz w:val="20"/>
          <w:szCs w:val="20"/>
        </w:rPr>
        <w:t xml:space="preserve"> okres 24 miesięcy.</w:t>
      </w:r>
      <w:r w:rsidR="00E07015" w:rsidRPr="00265E6A">
        <w:rPr>
          <w:rFonts w:ascii="Times New Roman" w:hAnsi="Times New Roman"/>
          <w:sz w:val="20"/>
          <w:szCs w:val="20"/>
        </w:rPr>
        <w:t xml:space="preserve"> </w:t>
      </w:r>
      <w:r w:rsidR="008B1609" w:rsidRPr="00265E6A">
        <w:rPr>
          <w:rFonts w:ascii="Times New Roman" w:hAnsi="Times New Roman"/>
          <w:sz w:val="20"/>
          <w:szCs w:val="20"/>
        </w:rPr>
        <w:t xml:space="preserve">Kod CPV </w:t>
      </w:r>
    </w:p>
    <w:p w14:paraId="52B982A1" w14:textId="1FC95B66" w:rsidR="002B1A2E" w:rsidRPr="00265E6A" w:rsidRDefault="007A5F82" w:rsidP="001643A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sz w:val="20"/>
          <w:szCs w:val="20"/>
        </w:rPr>
        <w:t xml:space="preserve">Oddział Terenowy </w:t>
      </w:r>
      <w:r w:rsidR="001643A0">
        <w:rPr>
          <w:rFonts w:ascii="Times New Roman" w:hAnsi="Times New Roman"/>
          <w:sz w:val="20"/>
          <w:szCs w:val="20"/>
        </w:rPr>
        <w:t>w Tychach ul. Jana Pawła II 3 –</w:t>
      </w:r>
      <w:r w:rsidR="002B1A2E" w:rsidRPr="00265E6A">
        <w:rPr>
          <w:rFonts w:ascii="Times New Roman" w:hAnsi="Times New Roman"/>
          <w:sz w:val="20"/>
          <w:szCs w:val="20"/>
        </w:rPr>
        <w:t xml:space="preserve"> usługa stałego dostępu do sie</w:t>
      </w:r>
      <w:r w:rsidR="007D0072">
        <w:rPr>
          <w:rFonts w:ascii="Times New Roman" w:hAnsi="Times New Roman"/>
          <w:sz w:val="20"/>
          <w:szCs w:val="20"/>
        </w:rPr>
        <w:t xml:space="preserve">ci Internet, światłowód, łącze </w:t>
      </w:r>
      <w:r w:rsidR="002B1A2E" w:rsidRPr="00265E6A">
        <w:rPr>
          <w:rFonts w:ascii="Times New Roman" w:hAnsi="Times New Roman"/>
          <w:sz w:val="20"/>
          <w:szCs w:val="20"/>
        </w:rPr>
        <w:t xml:space="preserve">symetryczne </w:t>
      </w:r>
      <w:r w:rsidR="007D0072">
        <w:rPr>
          <w:rFonts w:ascii="Times New Roman" w:hAnsi="Times New Roman"/>
          <w:sz w:val="20"/>
          <w:szCs w:val="20"/>
        </w:rPr>
        <w:t>2</w:t>
      </w:r>
      <w:r w:rsidR="002B1A2E" w:rsidRPr="00265E6A">
        <w:rPr>
          <w:rFonts w:ascii="Times New Roman" w:hAnsi="Times New Roman"/>
          <w:sz w:val="20"/>
          <w:szCs w:val="20"/>
        </w:rPr>
        <w:t>00/</w:t>
      </w:r>
      <w:r w:rsidR="007D0072">
        <w:rPr>
          <w:rFonts w:ascii="Times New Roman" w:hAnsi="Times New Roman"/>
          <w:sz w:val="20"/>
          <w:szCs w:val="20"/>
        </w:rPr>
        <w:t>200</w:t>
      </w:r>
      <w:r w:rsidR="002B1A2E" w:rsidRPr="00265E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1A2E" w:rsidRPr="00265E6A">
        <w:rPr>
          <w:rFonts w:ascii="Times New Roman" w:hAnsi="Times New Roman"/>
          <w:sz w:val="20"/>
          <w:szCs w:val="20"/>
        </w:rPr>
        <w:t>Mbs</w:t>
      </w:r>
      <w:proofErr w:type="spellEnd"/>
      <w:r w:rsidR="002B1A2E" w:rsidRPr="00265E6A">
        <w:rPr>
          <w:rFonts w:ascii="Times New Roman" w:hAnsi="Times New Roman"/>
          <w:sz w:val="20"/>
          <w:szCs w:val="20"/>
        </w:rPr>
        <w:t xml:space="preserve">. </w:t>
      </w:r>
    </w:p>
    <w:p w14:paraId="31D53108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W momencie rozpoczęcia realizacji zamówienia Wykonawca musi dysponować centrum zgłaszania problemów ze strony klientów (</w:t>
      </w:r>
      <w:proofErr w:type="spellStart"/>
      <w:r w:rsidRPr="00265E6A">
        <w:t>customer</w:t>
      </w:r>
      <w:proofErr w:type="spellEnd"/>
      <w:r w:rsidRPr="00265E6A">
        <w:t xml:space="preserve"> service) działającym minimum w godzinach 6:00 – 21:00 w dni robocze.</w:t>
      </w:r>
    </w:p>
    <w:p w14:paraId="5AC6D1E0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</w:pPr>
      <w:r w:rsidRPr="00265E6A">
        <w:t>Dostępność usługi winna być zagwarantowana na poziomie min 99,5%,</w:t>
      </w:r>
    </w:p>
    <w:p w14:paraId="186E73A4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60571851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084CCF0B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Wymaganie techniczne:</w:t>
      </w:r>
    </w:p>
    <w:p w14:paraId="05AF96E4" w14:textId="0AC40AB6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przepustowość gwarantowana łącza symetrycznego dla dostępu do Internetu – 100% do routera i</w:t>
      </w:r>
      <w:r w:rsidR="008D38A3">
        <w:rPr>
          <w:rFonts w:eastAsia="Calibri"/>
        </w:rPr>
        <w:t> </w:t>
      </w:r>
      <w:r w:rsidRPr="00265E6A">
        <w:rPr>
          <w:rFonts w:eastAsia="Calibri"/>
        </w:rPr>
        <w:t xml:space="preserve"> z</w:t>
      </w:r>
      <w:r w:rsidR="008D38A3">
        <w:rPr>
          <w:rFonts w:eastAsia="Calibri"/>
        </w:rPr>
        <w:t> </w:t>
      </w:r>
      <w:r w:rsidRPr="00265E6A">
        <w:rPr>
          <w:rFonts w:eastAsia="Calibri"/>
        </w:rPr>
        <w:t xml:space="preserve"> routera brzegowego dostawcy,</w:t>
      </w:r>
    </w:p>
    <w:p w14:paraId="3C3C5DA7" w14:textId="345846E7" w:rsidR="002B1A2E" w:rsidRPr="00265E6A" w:rsidRDefault="0058509D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>
        <w:rPr>
          <w:rFonts w:eastAsia="Calibri"/>
        </w:rPr>
        <w:t xml:space="preserve">publiczny </w:t>
      </w:r>
      <w:proofErr w:type="spellStart"/>
      <w:r>
        <w:rPr>
          <w:rFonts w:eastAsia="Calibri"/>
        </w:rPr>
        <w:t>routowalny</w:t>
      </w:r>
      <w:proofErr w:type="spellEnd"/>
      <w:r w:rsidR="002B1A2E" w:rsidRPr="00265E6A">
        <w:rPr>
          <w:rFonts w:eastAsia="Calibri"/>
        </w:rPr>
        <w:t xml:space="preserve"> sta</w:t>
      </w:r>
      <w:r>
        <w:rPr>
          <w:rFonts w:eastAsia="Calibri"/>
        </w:rPr>
        <w:t>tyczny</w:t>
      </w:r>
      <w:r w:rsidR="002B1A2E" w:rsidRPr="00265E6A">
        <w:rPr>
          <w:rFonts w:eastAsia="Calibri"/>
        </w:rPr>
        <w:t xml:space="preserve"> adres IP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x.x.x.x</w:t>
      </w:r>
      <w:proofErr w:type="spellEnd"/>
      <w:r>
        <w:rPr>
          <w:rFonts w:eastAsia="Calibri"/>
        </w:rPr>
        <w:t>/30)</w:t>
      </w:r>
      <w:r w:rsidR="002B1A2E" w:rsidRPr="00265E6A">
        <w:rPr>
          <w:rFonts w:eastAsia="Calibri"/>
        </w:rPr>
        <w:t>,</w:t>
      </w:r>
    </w:p>
    <w:p w14:paraId="72E1ABAD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rodzaj złącza po stronie Zleceniodawcy: Ethernet RJ45,</w:t>
      </w:r>
    </w:p>
    <w:p w14:paraId="56840E26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wykonawca nie może wprowadzać ograniczeń co do typu, ilości oraz czasu przesyłania danych,</w:t>
      </w:r>
    </w:p>
    <w:p w14:paraId="231F9CDA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realizacja usług może być przeprowadzona jedynie poprzez technologie FTTH światłowodowe łącza kablowe. Zamawiający dopuszcza możliwości realizacji połączeń z użyciem innych rodzajów medium transmisyjnego tylko jako backup głównego łącza światłowodowego na ewentualny czas naprawy usterki,</w:t>
      </w:r>
    </w:p>
    <w:p w14:paraId="0ED110E5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zamawiający nie dopuszcza możliwości blokowania przez wykonawcę jakichkolwiek portów TCP oraz UDP,</w:t>
      </w:r>
    </w:p>
    <w:p w14:paraId="0581CF6D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265E6A">
        <w:t>mediakonwertery</w:t>
      </w:r>
      <w:proofErr w:type="spellEnd"/>
      <w:r w:rsidRPr="00265E6A">
        <w:t xml:space="preserve"> światłowodowe, </w:t>
      </w:r>
      <w:proofErr w:type="spellStart"/>
      <w:r w:rsidRPr="00265E6A">
        <w:t>switche</w:t>
      </w:r>
      <w:proofErr w:type="spellEnd"/>
      <w:r w:rsidRPr="00265E6A">
        <w:t>, itp. niezbędne do realizacji usługi,</w:t>
      </w:r>
    </w:p>
    <w:p w14:paraId="5FFF3ED8" w14:textId="0B18F726" w:rsidR="008D38A3" w:rsidRDefault="002B1A2E" w:rsidP="00265E6A">
      <w:pPr>
        <w:pStyle w:val="Akapitzlist"/>
        <w:numPr>
          <w:ilvl w:val="0"/>
          <w:numId w:val="22"/>
        </w:numPr>
        <w:jc w:val="both"/>
      </w:pPr>
      <w:r w:rsidRPr="00265E6A">
        <w:t>łącze winno być zakończone w serwerowni</w:t>
      </w:r>
      <w:bookmarkStart w:id="0" w:name="_GoBack"/>
      <w:bookmarkEnd w:id="0"/>
      <w:r w:rsidRPr="00265E6A">
        <w:t>.</w:t>
      </w:r>
    </w:p>
    <w:p w14:paraId="5E1AD1CA" w14:textId="77777777" w:rsidR="00E07015" w:rsidRPr="00265E6A" w:rsidRDefault="00621735" w:rsidP="00265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</w:rPr>
        <w:t>3. Kryteria wyboru oferty:</w:t>
      </w:r>
    </w:p>
    <w:p w14:paraId="45EF0CBF" w14:textId="77777777" w:rsidR="00621735" w:rsidRPr="00265E6A" w:rsidRDefault="00621735" w:rsidP="00265E6A">
      <w:pPr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color w:val="0D0D0D" w:themeColor="text1" w:themeTint="F2"/>
          <w:sz w:val="20"/>
          <w:szCs w:val="20"/>
        </w:rPr>
        <w:t>Przy wyborze najkorzystniejszej oferty Zamawiający będzie się kierował następującymi kryteriami:</w:t>
      </w:r>
    </w:p>
    <w:p w14:paraId="7EC8D778" w14:textId="0BB675DC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1) Łączna cena usług – </w:t>
      </w:r>
      <w:r w:rsidR="007D0072">
        <w:rPr>
          <w:color w:val="0D0D0D" w:themeColor="text1" w:themeTint="F2"/>
        </w:rPr>
        <w:t>8</w:t>
      </w:r>
      <w:r w:rsidRPr="00265E6A">
        <w:rPr>
          <w:color w:val="0D0D0D" w:themeColor="text1" w:themeTint="F2"/>
        </w:rPr>
        <w:t>0%,</w:t>
      </w:r>
    </w:p>
    <w:p w14:paraId="79FF1FDC" w14:textId="771C2FAB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2) </w:t>
      </w:r>
      <w:r w:rsidRPr="00265E6A">
        <w:t xml:space="preserve">Czas uruchomienia usługi liczony w dniach - </w:t>
      </w:r>
      <w:r w:rsidR="007D0072">
        <w:t>2</w:t>
      </w:r>
      <w:r w:rsidRPr="00265E6A">
        <w:t>0%</w:t>
      </w:r>
    </w:p>
    <w:p w14:paraId="4B763222" w14:textId="77777777" w:rsidR="00621735" w:rsidRPr="00265E6A" w:rsidRDefault="00621735" w:rsidP="00265E6A">
      <w:pPr>
        <w:spacing w:after="0" w:line="240" w:lineRule="auto"/>
        <w:ind w:left="357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lastRenderedPageBreak/>
        <w:t>ad 1) Łączna cena usług–A(X).</w:t>
      </w:r>
    </w:p>
    <w:p w14:paraId="106E1BE5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>a) przyjmuje się, że najwyższą ilość punktów tj. 100, otrzyma cena brutto najniższa wśród cen zawartych w ofertach</w:t>
      </w:r>
    </w:p>
    <w:p w14:paraId="6B30D5FD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b) pozostałe oferty zostaną przeliczone proporcjonalnie do najtańszej, punktowane będą w oparciu o  następujący wzór: </w:t>
      </w:r>
    </w:p>
    <w:p w14:paraId="4B8E34C9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100</m:t>
          </m:r>
        </m:oMath>
      </m:oMathPara>
    </w:p>
    <w:p w14:paraId="298BCFD3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gdzie: </w:t>
      </w:r>
    </w:p>
    <w:p w14:paraId="73B08C18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A(x) – ilość punktów przyznana ofercie „x” za kryterium łączna cena usług brutto,</w:t>
      </w:r>
    </w:p>
    <w:p w14:paraId="56FB68A2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K - cena brutto najniższa wśród cen zawartych w ofertach – cena oferty najkorzystniejszej,</w:t>
      </w:r>
    </w:p>
    <w:p w14:paraId="05E9E8B2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proofErr w:type="spellStart"/>
      <w:r w:rsidRPr="00265E6A">
        <w:rPr>
          <w:color w:val="0D0D0D" w:themeColor="text1" w:themeTint="F2"/>
        </w:rPr>
        <w:t>Kx</w:t>
      </w:r>
      <w:proofErr w:type="spellEnd"/>
      <w:r w:rsidRPr="00265E6A">
        <w:rPr>
          <w:color w:val="0D0D0D" w:themeColor="text1" w:themeTint="F2"/>
        </w:rPr>
        <w:t xml:space="preserve"> - cena brutto zawarta w ofercie „x”.</w:t>
      </w:r>
    </w:p>
    <w:p w14:paraId="79909FF8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Wartość podstawiana do wzoru punktacyjnego, to łączna wartość brutto usług w okresie trwania umowy, określona przez Wykonawcę w ofercie.</w:t>
      </w:r>
    </w:p>
    <w:p w14:paraId="3C55ECD9" w14:textId="77777777" w:rsidR="00621735" w:rsidRPr="00265E6A" w:rsidRDefault="00621735" w:rsidP="00265E6A">
      <w:pPr>
        <w:spacing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ad 2) </w:t>
      </w:r>
      <w:r w:rsidRPr="00265E6A">
        <w:rPr>
          <w:rFonts w:ascii="Times New Roman" w:hAnsi="Times New Roman"/>
          <w:b/>
          <w:sz w:val="20"/>
          <w:szCs w:val="20"/>
        </w:rPr>
        <w:t>Czas uruchomienia usługi liczony w dniach</w:t>
      </w: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– B(x).</w:t>
      </w:r>
    </w:p>
    <w:p w14:paraId="476C0F22" w14:textId="161A66E8" w:rsidR="00621735" w:rsidRPr="00265E6A" w:rsidRDefault="008D38A3" w:rsidP="00265E6A">
      <w:pPr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W przypadku gdy czas uruchomienia usługi jest dłuższy niż </w:t>
      </w:r>
      <w:r w:rsidR="007D0072">
        <w:rPr>
          <w:rFonts w:ascii="Times New Roman" w:hAnsi="Times New Roman"/>
          <w:color w:val="0D0D0D" w:themeColor="text1" w:themeTint="F2"/>
          <w:sz w:val="20"/>
          <w:szCs w:val="20"/>
        </w:rPr>
        <w:t>10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dni Wykonawca otrzymuje za to kryterium 0 punktów</w:t>
      </w:r>
    </w:p>
    <w:p w14:paraId="178D5E13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>a) przyjmuje się, że najwyższą ilość punktów tj. 100, otrzyma najkrótszy czas uruchomienia usługi.</w:t>
      </w:r>
    </w:p>
    <w:p w14:paraId="255EC6C3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b) pozostałe oferty zostaną przeliczone proporcjonalnie do najkrótszego czasu (podanego w dniach) uruchomienia usługi w oparciu o następujący wzór: </w:t>
      </w:r>
    </w:p>
    <w:p w14:paraId="3FFBE1BC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B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Ix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I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100</m:t>
          </m:r>
        </m:oMath>
      </m:oMathPara>
    </w:p>
    <w:p w14:paraId="3D0FBA4B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gdzie: </w:t>
      </w:r>
    </w:p>
    <w:p w14:paraId="1F6AB6A6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B(x) - ilość punktów przyznana ofercie „x” za kryterium „</w:t>
      </w:r>
      <w:r w:rsidR="00DC364D" w:rsidRPr="00265E6A">
        <w:t>Czas uruchomienia usługi liczony w dniach</w:t>
      </w:r>
      <w:r w:rsidRPr="00265E6A">
        <w:rPr>
          <w:color w:val="0D0D0D" w:themeColor="text1" w:themeTint="F2"/>
        </w:rPr>
        <w:t>”.</w:t>
      </w:r>
    </w:p>
    <w:p w14:paraId="5BEDCB41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Ix - najkrótszy </w:t>
      </w:r>
      <w:r w:rsidR="00DC364D" w:rsidRPr="00265E6A">
        <w:t xml:space="preserve">Czas uruchomienia usługi liczony w dniach </w:t>
      </w:r>
      <w:r w:rsidRPr="00265E6A">
        <w:rPr>
          <w:color w:val="0D0D0D" w:themeColor="text1" w:themeTint="F2"/>
        </w:rPr>
        <w:t xml:space="preserve">wykazany w ofercie „x”. </w:t>
      </w:r>
    </w:p>
    <w:p w14:paraId="4C9B6B5B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I - </w:t>
      </w:r>
      <w:r w:rsidR="00DC364D" w:rsidRPr="00265E6A">
        <w:t xml:space="preserve">Czas uruchomienia usługi liczony w dniach </w:t>
      </w:r>
      <w:r w:rsidRPr="00265E6A">
        <w:rPr>
          <w:color w:val="0D0D0D" w:themeColor="text1" w:themeTint="F2"/>
        </w:rPr>
        <w:t xml:space="preserve">dla badanej oferty x. </w:t>
      </w:r>
    </w:p>
    <w:p w14:paraId="7A5812D1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Łączna punktacja D wyliczana będzie ze wzoru: </w:t>
      </w:r>
    </w:p>
    <w:p w14:paraId="1FD6D28A" w14:textId="462A21EB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D = A(X) x </w:t>
      </w:r>
      <w:r w:rsidR="007D0072">
        <w:rPr>
          <w:color w:val="0D0D0D" w:themeColor="text1" w:themeTint="F2"/>
        </w:rPr>
        <w:t>8</w:t>
      </w:r>
      <w:r w:rsidRPr="00265E6A">
        <w:rPr>
          <w:color w:val="0D0D0D" w:themeColor="text1" w:themeTint="F2"/>
        </w:rPr>
        <w:t xml:space="preserve">0% + B(X) x </w:t>
      </w:r>
      <w:r w:rsidR="007D0072">
        <w:rPr>
          <w:color w:val="0D0D0D" w:themeColor="text1" w:themeTint="F2"/>
        </w:rPr>
        <w:t>2</w:t>
      </w:r>
      <w:r w:rsidR="00DC364D" w:rsidRPr="00265E6A">
        <w:rPr>
          <w:color w:val="0D0D0D" w:themeColor="text1" w:themeTint="F2"/>
        </w:rPr>
        <w:t>0%.</w:t>
      </w:r>
    </w:p>
    <w:p w14:paraId="0F57C04B" w14:textId="77777777" w:rsidR="00621735" w:rsidRPr="00265E6A" w:rsidRDefault="00621735" w:rsidP="00265E6A">
      <w:pPr>
        <w:spacing w:after="12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p w14:paraId="3478ADA7" w14:textId="77777777" w:rsidR="00A530C6" w:rsidRPr="00265E6A" w:rsidRDefault="00A530C6" w:rsidP="00265E6A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14AAA02F" w14:textId="1854C3B5" w:rsidR="003E2AF4" w:rsidRPr="00265E6A" w:rsidRDefault="003E2AF4" w:rsidP="00961577">
      <w:pPr>
        <w:pStyle w:val="Akapitzlist"/>
        <w:numPr>
          <w:ilvl w:val="0"/>
          <w:numId w:val="10"/>
        </w:numPr>
        <w:contextualSpacing/>
      </w:pPr>
      <w:r w:rsidRPr="00265E6A">
        <w:t xml:space="preserve">Ofertę należy przesłać do dnia </w:t>
      </w:r>
      <w:r w:rsidR="007D0072">
        <w:t>18</w:t>
      </w:r>
      <w:r w:rsidRPr="00265E6A">
        <w:t>.0</w:t>
      </w:r>
      <w:r w:rsidR="007D0072">
        <w:t>5</w:t>
      </w:r>
      <w:r w:rsidRPr="00265E6A">
        <w:t xml:space="preserve">.2021 r. </w:t>
      </w:r>
      <w:r w:rsidR="001643A0">
        <w:t xml:space="preserve">do godz. 9:00 </w:t>
      </w:r>
      <w:r w:rsidRPr="00265E6A">
        <w:t xml:space="preserve">na adres e-mail: </w:t>
      </w:r>
      <w:hyperlink r:id="rId9" w:history="1">
        <w:r w:rsidRPr="00265E6A">
          <w:rPr>
            <w:rStyle w:val="Hipercze"/>
          </w:rPr>
          <w:t>zamowienia@word.katowice.pl</w:t>
        </w:r>
      </w:hyperlink>
      <w:r w:rsidRPr="00265E6A">
        <w:t xml:space="preserve"> lub złożyć osobiście</w:t>
      </w:r>
      <w:r w:rsidR="00F04E28" w:rsidRPr="00265E6A">
        <w:t xml:space="preserve"> w sekretariacie </w:t>
      </w:r>
      <w:r w:rsidR="00E07015" w:rsidRPr="00265E6A">
        <w:t>Z</w:t>
      </w:r>
      <w:r w:rsidR="00F04E28" w:rsidRPr="00265E6A">
        <w:t>leceniodawcy.</w:t>
      </w:r>
    </w:p>
    <w:p w14:paraId="70CFED9C" w14:textId="113D5EC0" w:rsidR="00B7583D" w:rsidRPr="00265E6A" w:rsidRDefault="003E2AF4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>Początek obowiązywania umowy: 01.0</w:t>
      </w:r>
      <w:r w:rsidR="007D0072">
        <w:t>6</w:t>
      </w:r>
      <w:r w:rsidRPr="00265E6A">
        <w:t>.2021 r.</w:t>
      </w:r>
    </w:p>
    <w:p w14:paraId="73DB5EE6" w14:textId="5C316667" w:rsidR="0023184C" w:rsidRPr="00265E6A" w:rsidRDefault="0023184C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 xml:space="preserve">Kryterium oceny oferty: </w:t>
      </w:r>
      <w:r w:rsidR="007D0072">
        <w:t>8</w:t>
      </w:r>
      <w:r w:rsidR="00621735" w:rsidRPr="00265E6A">
        <w:t>0</w:t>
      </w:r>
      <w:r w:rsidRPr="00265E6A">
        <w:t>% cena</w:t>
      </w:r>
      <w:r w:rsidR="00621735" w:rsidRPr="00265E6A">
        <w:t xml:space="preserve">, </w:t>
      </w:r>
      <w:r w:rsidR="007D0072">
        <w:t>2</w:t>
      </w:r>
      <w:r w:rsidR="00621735" w:rsidRPr="00265E6A">
        <w:t>0% czas uruchomienia usługi liczony w dniach</w:t>
      </w:r>
      <w:r w:rsidRPr="00265E6A">
        <w:t>.</w:t>
      </w:r>
    </w:p>
    <w:p w14:paraId="3F5B7B1B" w14:textId="6E3276E0" w:rsidR="006605E5" w:rsidRDefault="008B1609" w:rsidP="006605E5">
      <w:pPr>
        <w:pStyle w:val="Akapitzlist"/>
        <w:numPr>
          <w:ilvl w:val="0"/>
          <w:numId w:val="10"/>
        </w:numPr>
        <w:spacing w:after="360"/>
        <w:ind w:left="714" w:hanging="357"/>
        <w:jc w:val="both"/>
      </w:pPr>
      <w:r w:rsidRPr="00265E6A">
        <w:t>Zamawiający przewiduje możliwość przeprowadzenia negocjacji ceny.</w:t>
      </w:r>
    </w:p>
    <w:p w14:paraId="1AD26535" w14:textId="43088FEF" w:rsidR="006605E5" w:rsidRDefault="006605E5" w:rsidP="006605E5">
      <w:pPr>
        <w:pStyle w:val="Akapitzlist"/>
        <w:spacing w:after="240"/>
        <w:ind w:left="5670" w:firstLine="702"/>
        <w:jc w:val="both"/>
      </w:pPr>
      <w:r>
        <w:t xml:space="preserve">Z-ca </w:t>
      </w:r>
      <w:r w:rsidR="00A530C6" w:rsidRPr="006605E5">
        <w:t>Dyrektor</w:t>
      </w:r>
      <w:r>
        <w:t>a</w:t>
      </w:r>
    </w:p>
    <w:p w14:paraId="4FEFCBD4" w14:textId="4486B575" w:rsidR="007D0072" w:rsidRDefault="006605E5" w:rsidP="006605E5">
      <w:pPr>
        <w:pStyle w:val="Akapitzlist"/>
        <w:spacing w:after="240"/>
        <w:ind w:left="5670" w:firstLine="702"/>
        <w:jc w:val="both"/>
      </w:pPr>
      <w:r>
        <w:t xml:space="preserve">Krzysztof Przybylski </w:t>
      </w:r>
    </w:p>
    <w:p w14:paraId="7EEC1F4B" w14:textId="77777777" w:rsidR="007D0072" w:rsidRDefault="007D0072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br w:type="page"/>
      </w:r>
    </w:p>
    <w:p w14:paraId="3D6B5AA2" w14:textId="77777777" w:rsidR="00B45F73" w:rsidRPr="004B4E60" w:rsidRDefault="00961577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 </w:t>
      </w:r>
      <w:r w:rsidR="00A530C6" w:rsidRPr="004B4E60">
        <w:rPr>
          <w:rFonts w:ascii="Times New Roman" w:hAnsi="Times New Roman"/>
          <w:i/>
          <w:sz w:val="20"/>
          <w:szCs w:val="20"/>
        </w:rPr>
        <w:t xml:space="preserve">(pieczęć firmy) </w:t>
      </w:r>
    </w:p>
    <w:p w14:paraId="5A80D1CA" w14:textId="77777777"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14:paraId="1AFD2387" w14:textId="77777777"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14:paraId="7C48B028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Dane Wykonawcy: </w:t>
      </w:r>
    </w:p>
    <w:p w14:paraId="0B9ADEA1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Nazwa: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4B4E60">
        <w:rPr>
          <w:rFonts w:ascii="Times New Roman" w:hAnsi="Times New Roman"/>
          <w:sz w:val="20"/>
          <w:szCs w:val="20"/>
        </w:rPr>
        <w:t>...............</w:t>
      </w:r>
    </w:p>
    <w:p w14:paraId="4F5B6FC6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Siedziba:………..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01DBDBFF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4B4E60">
        <w:rPr>
          <w:rFonts w:ascii="Times New Roman" w:hAnsi="Times New Roman"/>
          <w:sz w:val="20"/>
          <w:szCs w:val="20"/>
        </w:rPr>
        <w:t>.........................</w:t>
      </w:r>
      <w:r w:rsidRPr="004B4E60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14:paraId="6A9369AD" w14:textId="6AD1E7B3" w:rsidR="00A530C6" w:rsidRDefault="00A530C6" w:rsidP="00211BCD">
      <w:pPr>
        <w:pStyle w:val="Tekstpodstawowy3"/>
        <w:spacing w:before="0" w:after="120" w:line="360" w:lineRule="auto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Nawiązując do </w:t>
      </w:r>
      <w:r w:rsidR="00F04E28">
        <w:rPr>
          <w:rFonts w:ascii="Times New Roman" w:hAnsi="Times New Roman"/>
          <w:sz w:val="20"/>
        </w:rPr>
        <w:t>ogłoszenia, którego</w:t>
      </w:r>
      <w:r w:rsidRPr="004B4E60">
        <w:rPr>
          <w:rFonts w:ascii="Times New Roman" w:hAnsi="Times New Roman"/>
          <w:sz w:val="20"/>
        </w:rPr>
        <w:t xml:space="preserve"> </w:t>
      </w:r>
      <w:r w:rsidR="00F04E28">
        <w:rPr>
          <w:rFonts w:ascii="Times New Roman" w:hAnsi="Times New Roman"/>
          <w:sz w:val="20"/>
        </w:rPr>
        <w:t>p</w:t>
      </w:r>
      <w:r w:rsidR="00F04E28" w:rsidRPr="004B4E60">
        <w:rPr>
          <w:rFonts w:ascii="Times New Roman" w:hAnsi="Times New Roman"/>
          <w:sz w:val="20"/>
        </w:rPr>
        <w:t xml:space="preserve">rzedmiotem jest </w:t>
      </w:r>
      <w:r w:rsidR="00211BCD" w:rsidRPr="007A5F82">
        <w:rPr>
          <w:rFonts w:ascii="Times New Roman" w:hAnsi="Times New Roman"/>
          <w:sz w:val="20"/>
        </w:rPr>
        <w:t xml:space="preserve">świadczenie usług szerokopasmowego dostępu do Internetu przy pomocy sieci publicznej dla potrzeb </w:t>
      </w:r>
      <w:r w:rsidR="007D0072">
        <w:rPr>
          <w:rFonts w:ascii="Times New Roman" w:hAnsi="Times New Roman"/>
          <w:sz w:val="20"/>
        </w:rPr>
        <w:t>oddziału terenowego w Tychach</w:t>
      </w:r>
      <w:r w:rsidR="007D0072" w:rsidRPr="004B4E60">
        <w:rPr>
          <w:rFonts w:ascii="Times New Roman" w:hAnsi="Times New Roman"/>
          <w:sz w:val="20"/>
        </w:rPr>
        <w:t xml:space="preserve"> </w:t>
      </w:r>
      <w:r w:rsidR="00211BCD">
        <w:rPr>
          <w:rFonts w:ascii="Times New Roman" w:hAnsi="Times New Roman"/>
          <w:sz w:val="20"/>
        </w:rPr>
        <w:t xml:space="preserve">na okres 24 miesięcy, </w:t>
      </w:r>
      <w:r w:rsidR="00AC508F" w:rsidRPr="004B4E60">
        <w:rPr>
          <w:rFonts w:ascii="Times New Roman" w:hAnsi="Times New Roman"/>
          <w:sz w:val="20"/>
        </w:rPr>
        <w:t xml:space="preserve">począwszy </w:t>
      </w:r>
      <w:r w:rsidR="00FC403C">
        <w:rPr>
          <w:rFonts w:ascii="Times New Roman" w:hAnsi="Times New Roman"/>
          <w:sz w:val="20"/>
        </w:rPr>
        <w:t>od 01.0</w:t>
      </w:r>
      <w:r w:rsidR="007D0072">
        <w:rPr>
          <w:rFonts w:ascii="Times New Roman" w:hAnsi="Times New Roman"/>
          <w:sz w:val="20"/>
        </w:rPr>
        <w:t>6</w:t>
      </w:r>
      <w:r w:rsidR="00FC403C">
        <w:rPr>
          <w:rFonts w:ascii="Times New Roman" w:hAnsi="Times New Roman"/>
          <w:sz w:val="20"/>
        </w:rPr>
        <w:t>.</w:t>
      </w:r>
      <w:r w:rsidR="00B45F73" w:rsidRPr="004B4E60">
        <w:rPr>
          <w:rFonts w:ascii="Times New Roman" w:hAnsi="Times New Roman"/>
          <w:sz w:val="20"/>
        </w:rPr>
        <w:t xml:space="preserve">2021 r. </w:t>
      </w:r>
      <w:r w:rsidRPr="004B4E60">
        <w:rPr>
          <w:rFonts w:ascii="Times New Roman" w:hAnsi="Times New Roman"/>
          <w:sz w:val="20"/>
        </w:rPr>
        <w:t>oferuję wykonanie przedmiotu zamówienia za kwotę:</w:t>
      </w:r>
    </w:p>
    <w:p w14:paraId="199B530A" w14:textId="0A087036" w:rsidR="00211BCD" w:rsidRP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1A2E">
        <w:rPr>
          <w:rFonts w:ascii="Times New Roman" w:hAnsi="Times New Roman"/>
          <w:sz w:val="20"/>
          <w:szCs w:val="20"/>
        </w:rPr>
        <w:t>Oddział Terenowy w Tychach ul. Jana Pawła II 3</w:t>
      </w:r>
      <w:r w:rsidRPr="002B1A2E">
        <w:t xml:space="preserve"> – </w:t>
      </w:r>
      <w:r w:rsidRPr="001629DF">
        <w:rPr>
          <w:rFonts w:ascii="Times New Roman" w:hAnsi="Times New Roman"/>
          <w:sz w:val="20"/>
          <w:szCs w:val="20"/>
        </w:rPr>
        <w:t xml:space="preserve">– </w:t>
      </w:r>
      <w:r w:rsidRPr="007A5F82">
        <w:rPr>
          <w:rFonts w:ascii="Times New Roman" w:hAnsi="Times New Roman"/>
          <w:sz w:val="20"/>
          <w:szCs w:val="20"/>
        </w:rPr>
        <w:t xml:space="preserve"> usługa </w:t>
      </w:r>
      <w:r>
        <w:rPr>
          <w:rFonts w:ascii="Times New Roman" w:hAnsi="Times New Roman"/>
          <w:sz w:val="20"/>
          <w:szCs w:val="20"/>
        </w:rPr>
        <w:t>stałego dostępu do sie</w:t>
      </w:r>
      <w:r w:rsidR="007D0072">
        <w:rPr>
          <w:rFonts w:ascii="Times New Roman" w:hAnsi="Times New Roman"/>
          <w:sz w:val="20"/>
          <w:szCs w:val="20"/>
        </w:rPr>
        <w:t xml:space="preserve">ci Internet, światłowód, łącze </w:t>
      </w:r>
      <w:r>
        <w:rPr>
          <w:rFonts w:ascii="Times New Roman" w:hAnsi="Times New Roman"/>
          <w:sz w:val="20"/>
          <w:szCs w:val="20"/>
        </w:rPr>
        <w:t xml:space="preserve">symetryczne </w:t>
      </w:r>
      <w:r w:rsidR="007D007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00/</w:t>
      </w:r>
      <w:r w:rsidR="007D0072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0 </w:t>
      </w:r>
      <w:proofErr w:type="spellStart"/>
      <w:r>
        <w:rPr>
          <w:rFonts w:ascii="Times New Roman" w:hAnsi="Times New Roman"/>
          <w:sz w:val="20"/>
          <w:szCs w:val="20"/>
        </w:rPr>
        <w:t>Mbs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76CD77C7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netto za całość zamówienia ……………………....zł.</w:t>
      </w:r>
    </w:p>
    <w:p w14:paraId="437902A1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1466C5B7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45BBAE2F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4C161D76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07751049" w14:textId="77777777" w:rsidR="00DC364D" w:rsidRPr="004B4E60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30FE80E2" w14:textId="34046E66" w:rsidR="00A530C6" w:rsidRPr="004B4E60" w:rsidRDefault="00A530C6" w:rsidP="00B45F73">
      <w:pPr>
        <w:pStyle w:val="Tekstpodstawowy3"/>
        <w:numPr>
          <w:ilvl w:val="0"/>
          <w:numId w:val="2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Oświadczam, iż będę wykonywać przedmiot zamówienia, w terminach wymaganych przez Zamawiającego tj. począwszy od </w:t>
      </w:r>
      <w:r w:rsidR="00DE2BBA">
        <w:rPr>
          <w:rFonts w:ascii="Times New Roman" w:hAnsi="Times New Roman"/>
          <w:sz w:val="20"/>
        </w:rPr>
        <w:t>01.0</w:t>
      </w:r>
      <w:r w:rsidR="007D0072">
        <w:rPr>
          <w:rFonts w:ascii="Times New Roman" w:hAnsi="Times New Roman"/>
          <w:sz w:val="20"/>
        </w:rPr>
        <w:t>6</w:t>
      </w:r>
      <w:r w:rsidR="00DE2BBA">
        <w:rPr>
          <w:rFonts w:ascii="Times New Roman" w:hAnsi="Times New Roman"/>
          <w:sz w:val="20"/>
        </w:rPr>
        <w:t>.</w:t>
      </w:r>
      <w:r w:rsidRPr="004B4E60">
        <w:rPr>
          <w:rFonts w:ascii="Times New Roman" w:hAnsi="Times New Roman"/>
          <w:sz w:val="20"/>
        </w:rPr>
        <w:t>20</w:t>
      </w:r>
      <w:r w:rsidR="00B45F73" w:rsidRPr="004B4E60">
        <w:rPr>
          <w:rFonts w:ascii="Times New Roman" w:hAnsi="Times New Roman"/>
          <w:sz w:val="20"/>
        </w:rPr>
        <w:t>21</w:t>
      </w:r>
      <w:r w:rsidRPr="004B4E60">
        <w:rPr>
          <w:rFonts w:ascii="Times New Roman" w:hAnsi="Times New Roman"/>
          <w:sz w:val="20"/>
        </w:rPr>
        <w:t xml:space="preserve"> r.</w:t>
      </w:r>
    </w:p>
    <w:p w14:paraId="2EA33911" w14:textId="77777777" w:rsidR="00A530C6" w:rsidRPr="004B4E60" w:rsidRDefault="00A530C6" w:rsidP="008F21FA">
      <w:pPr>
        <w:pStyle w:val="Tekstpodstawowy3"/>
        <w:numPr>
          <w:ilvl w:val="0"/>
          <w:numId w:val="2"/>
        </w:numPr>
        <w:spacing w:before="0" w:after="60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>Oświadczam</w:t>
      </w:r>
      <w:r w:rsidRPr="004B4E60">
        <w:rPr>
          <w:rFonts w:ascii="Times New Roman" w:hAnsi="Times New Roman"/>
          <w:i/>
          <w:sz w:val="20"/>
        </w:rPr>
        <w:t xml:space="preserve">, </w:t>
      </w:r>
      <w:r w:rsidRPr="004B4E60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46D10848" w14:textId="77777777" w:rsidR="00A530C6" w:rsidRPr="004B4E60" w:rsidRDefault="00A530C6" w:rsidP="008F21FA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5C379A74" w14:textId="77777777" w:rsidR="008F21FA" w:rsidRDefault="00A530C6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5C2D4E59" w14:textId="77777777" w:rsidR="008F21FA" w:rsidRDefault="00A530C6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upoważnionych do reprezentowania Wykonawcy</w:t>
      </w:r>
      <w:r w:rsidR="008F21FA">
        <w:rPr>
          <w:rFonts w:ascii="Times New Roman" w:hAnsi="Times New Roman"/>
          <w:sz w:val="20"/>
          <w:szCs w:val="20"/>
        </w:rPr>
        <w:br w:type="page"/>
      </w:r>
    </w:p>
    <w:p w14:paraId="51238FFC" w14:textId="77777777" w:rsidR="00B45F73" w:rsidRPr="008F21FA" w:rsidRDefault="00B45F73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</w:p>
    <w:p w14:paraId="5C57A6B7" w14:textId="77777777" w:rsidR="008B1609" w:rsidRPr="008F21FA" w:rsidRDefault="008B1609" w:rsidP="008B160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 xml:space="preserve">Umowa </w:t>
      </w:r>
      <w:r w:rsidRPr="008F21FA">
        <w:rPr>
          <w:rFonts w:ascii="Times New Roman" w:hAnsi="Times New Roman"/>
          <w:b/>
          <w:bCs/>
          <w:sz w:val="20"/>
          <w:szCs w:val="20"/>
        </w:rPr>
        <w:t>nr ………….</w:t>
      </w:r>
      <w:r w:rsidR="008F21FA">
        <w:rPr>
          <w:rFonts w:ascii="Times New Roman" w:hAnsi="Times New Roman"/>
          <w:b/>
          <w:bCs/>
          <w:sz w:val="20"/>
          <w:szCs w:val="20"/>
        </w:rPr>
        <w:t>(WZÓR)</w:t>
      </w:r>
    </w:p>
    <w:p w14:paraId="29A39119" w14:textId="77777777" w:rsidR="008B1609" w:rsidRPr="008F21FA" w:rsidRDefault="008B1609" w:rsidP="008B1609">
      <w:pPr>
        <w:jc w:val="center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 xml:space="preserve">zawarta pomiędzy </w:t>
      </w:r>
    </w:p>
    <w:p w14:paraId="03024507" w14:textId="77777777" w:rsidR="008B1609" w:rsidRPr="008F21FA" w:rsidRDefault="008B1609" w:rsidP="008B160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91EC1F6" w14:textId="77777777" w:rsidR="008B1609" w:rsidRPr="008F21FA" w:rsidRDefault="008B1609" w:rsidP="008B1609">
      <w:pPr>
        <w:jc w:val="both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>Wojewódzkim Ośrodkiem Ruchu Drogowego w Katowicach</w:t>
      </w:r>
    </w:p>
    <w:p w14:paraId="7C03B87B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 siedzibą w Katowicach, 40-507 Katowice, ul. Francuska 78,</w:t>
      </w:r>
    </w:p>
    <w:p w14:paraId="35C94DC5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NIP: 954-21-92-176, REGON: 273747894</w:t>
      </w:r>
    </w:p>
    <w:p w14:paraId="06B95C4E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reprezentowanym przez:</w:t>
      </w:r>
    </w:p>
    <w:p w14:paraId="1016D8BB" w14:textId="77777777" w:rsidR="008B1609" w:rsidRPr="008F21FA" w:rsidRDefault="008F21FA" w:rsidP="008B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Krzysztofa Przybylskiego</w:t>
      </w:r>
      <w:r w:rsidR="008B1609" w:rsidRPr="008F21FA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Z-</w:t>
      </w:r>
      <w:proofErr w:type="spellStart"/>
      <w:r>
        <w:rPr>
          <w:rFonts w:ascii="Times New Roman" w:hAnsi="Times New Roman"/>
          <w:sz w:val="20"/>
          <w:szCs w:val="20"/>
        </w:rPr>
        <w:t>cę</w:t>
      </w:r>
      <w:proofErr w:type="spellEnd"/>
      <w:r>
        <w:rPr>
          <w:rFonts w:ascii="Times New Roman" w:hAnsi="Times New Roman"/>
          <w:sz w:val="20"/>
          <w:szCs w:val="20"/>
        </w:rPr>
        <w:t xml:space="preserve"> Dyrektora WORD</w:t>
      </w:r>
    </w:p>
    <w:p w14:paraId="578540D8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zwanym w dalszej części umowy Zamawiającym</w:t>
      </w:r>
    </w:p>
    <w:p w14:paraId="2E15802D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a </w:t>
      </w:r>
    </w:p>
    <w:p w14:paraId="09E312CC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6754C46B" w14:textId="77777777" w:rsidR="008B1609" w:rsidRPr="008F21FA" w:rsidRDefault="008B1609" w:rsidP="007D1668">
      <w:pPr>
        <w:spacing w:line="360" w:lineRule="auto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3A00326F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wpisaną do Krajowego Rejestru Sądowego w Sądzie</w:t>
      </w:r>
      <w:r w:rsidRPr="008F21FA">
        <w:rPr>
          <w:rFonts w:ascii="Times New Roman" w:hAnsi="Times New Roman"/>
          <w:color w:val="000000"/>
          <w:sz w:val="20"/>
          <w:szCs w:val="20"/>
        </w:rPr>
        <w:t xml:space="preserve"> ….....…................................., Wydział .............. </w:t>
      </w:r>
      <w:r w:rsidRPr="008F21FA">
        <w:rPr>
          <w:rFonts w:ascii="Times New Roman" w:hAnsi="Times New Roman"/>
          <w:sz w:val="20"/>
          <w:szCs w:val="20"/>
        </w:rPr>
        <w:t>pod numerem ...........................</w:t>
      </w:r>
      <w:r w:rsidRPr="008F21FA">
        <w:rPr>
          <w:rFonts w:ascii="Times New Roman" w:hAnsi="Times New Roman"/>
          <w:color w:val="000000"/>
          <w:sz w:val="20"/>
          <w:szCs w:val="20"/>
        </w:rPr>
        <w:t>,</w:t>
      </w:r>
      <w:r w:rsidRPr="008F21FA">
        <w:rPr>
          <w:rFonts w:ascii="Times New Roman" w:hAnsi="Times New Roman"/>
          <w:sz w:val="20"/>
          <w:szCs w:val="20"/>
        </w:rPr>
        <w:t xml:space="preserve"> PESEL: .................................., NIP: ...................................., </w:t>
      </w:r>
    </w:p>
    <w:p w14:paraId="349BA5F1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reprezentowaną przez:</w:t>
      </w:r>
    </w:p>
    <w:p w14:paraId="5239CB51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...............................</w:t>
      </w:r>
      <w:r w:rsidR="00AD471B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0E39C82F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zwaną dalej Wykonawcą,</w:t>
      </w:r>
    </w:p>
    <w:p w14:paraId="59C159D0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zwane łącznie Stronami,</w:t>
      </w:r>
    </w:p>
    <w:p w14:paraId="699F56E1" w14:textId="77777777" w:rsidR="008B1609" w:rsidRPr="008F21FA" w:rsidRDefault="008B1609" w:rsidP="00DC364D">
      <w:pPr>
        <w:pStyle w:val="Tekstpodstawowy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1</w:t>
      </w:r>
    </w:p>
    <w:p w14:paraId="20D4D92C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Przedmiotem niniejszej umowy jest świadczenie usług w zakresie dostępu do szerokopasmowego Internetu w następujących lokalizacjach Zamawiającego, zgodnie ze specyfikacją:</w:t>
      </w:r>
    </w:p>
    <w:p w14:paraId="69A50371" w14:textId="290C136D" w:rsidR="008B1609" w:rsidRPr="008F21FA" w:rsidRDefault="008B1609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Oddział Terenowy w Tychach ul. Jana Pawła II 3;</w:t>
      </w:r>
    </w:p>
    <w:p w14:paraId="7A8201C1" w14:textId="656BBBF4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Świadczenie usług telekomunikacyjnych odbywać się będzie na warunkach określonych w załączniku nr</w:t>
      </w:r>
      <w:r w:rsidR="007D1668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1 do niniejszej umowy oraz Regulaminie świadczenia usług telekomunikacyjnych, opracowanym przez Wykonawcę, stanowiącym załącznik nr 2 do niniejszej umowy. </w:t>
      </w:r>
    </w:p>
    <w:p w14:paraId="688A450B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bookmarkStart w:id="1" w:name="_Hlk499634914"/>
      <w:r w:rsidRPr="008F21FA">
        <w:rPr>
          <w:rFonts w:ascii="Times New Roman" w:hAnsi="Times New Roman"/>
          <w:sz w:val="20"/>
          <w:szCs w:val="20"/>
        </w:rPr>
        <w:t>Postanowienia Regulaminu świadczenia usług przez Wykonawcę określonego w ust. 2 sprzeczne z</w:t>
      </w:r>
      <w:r w:rsidR="00DC364D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niniejszą umową nie są wiążące dla Zamawiającego. </w:t>
      </w:r>
    </w:p>
    <w:bookmarkEnd w:id="1"/>
    <w:p w14:paraId="1B87A19F" w14:textId="4FBB0CC8" w:rsidR="007D1668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 przypadku zmiany Regulaminu świadczenia usług telekomunikacyjnych przez Wykonawcę, Wykonawca zobowiązany jest do niezwłocznego dostarczenia go Zamawiającemu w formie pisemnej. </w:t>
      </w:r>
    </w:p>
    <w:p w14:paraId="55E6462C" w14:textId="77777777" w:rsidR="007D1668" w:rsidRDefault="007D1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D501672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lastRenderedPageBreak/>
        <w:t>§ 2</w:t>
      </w:r>
    </w:p>
    <w:p w14:paraId="4479EA68" w14:textId="1A3533CF" w:rsidR="008B1609" w:rsidRPr="008F21FA" w:rsidRDefault="008B1609" w:rsidP="008B1609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F21FA">
        <w:rPr>
          <w:rFonts w:eastAsia="Calibri"/>
          <w:lang w:eastAsia="en-US"/>
        </w:rPr>
        <w:t xml:space="preserve">Umowa zostaje zawarta na czas oznaczony, tj. od dnia </w:t>
      </w:r>
      <w:r w:rsidR="00DC364D">
        <w:rPr>
          <w:rFonts w:eastAsia="Calibri"/>
          <w:lang w:eastAsia="en-US"/>
        </w:rPr>
        <w:t>1.0</w:t>
      </w:r>
      <w:r w:rsidR="007D0072">
        <w:rPr>
          <w:rFonts w:eastAsia="Calibri"/>
          <w:lang w:eastAsia="en-US"/>
        </w:rPr>
        <w:t>6</w:t>
      </w:r>
      <w:r w:rsidR="00DC364D">
        <w:rPr>
          <w:rFonts w:eastAsia="Calibri"/>
          <w:lang w:eastAsia="en-US"/>
        </w:rPr>
        <w:t>.2021</w:t>
      </w:r>
      <w:r w:rsidRPr="008F21FA">
        <w:rPr>
          <w:rFonts w:eastAsia="Calibri"/>
          <w:lang w:eastAsia="en-US"/>
        </w:rPr>
        <w:t xml:space="preserve"> r. na okres </w:t>
      </w:r>
      <w:r w:rsidR="00DC364D">
        <w:rPr>
          <w:rFonts w:eastAsia="Calibri"/>
          <w:lang w:eastAsia="en-US"/>
        </w:rPr>
        <w:t>24</w:t>
      </w:r>
      <w:r w:rsidRPr="008F21FA">
        <w:rPr>
          <w:rFonts w:eastAsia="Calibri"/>
          <w:lang w:eastAsia="en-US"/>
        </w:rPr>
        <w:t xml:space="preserve"> miesięcy. </w:t>
      </w:r>
    </w:p>
    <w:p w14:paraId="14226D34" w14:textId="77777777" w:rsidR="008B1609" w:rsidRPr="008F21FA" w:rsidRDefault="008B1609" w:rsidP="00DC364D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8F21FA">
        <w:rPr>
          <w:rFonts w:eastAsia="Calibri"/>
          <w:lang w:eastAsia="en-US"/>
        </w:rPr>
        <w:t>Wykonawca zobowiązuje się do uruchomienia zamówionych usług w terminie ……… dni.</w:t>
      </w:r>
    </w:p>
    <w:p w14:paraId="07C41A11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3</w:t>
      </w:r>
    </w:p>
    <w:p w14:paraId="0928BE2B" w14:textId="77777777" w:rsidR="008B1609" w:rsidRPr="008F21FA" w:rsidRDefault="008B1609" w:rsidP="008B160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Wykonawca zobowiązuje się do:</w:t>
      </w:r>
    </w:p>
    <w:p w14:paraId="7B142FBD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zapewnienia bezpłatnej dostawy, konfiguracji i montażu urządzeń i wyposażenia niezbędnych do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prawidłowej realizacji usługi w lokalizacjach Zamawiającego. Urządzenia te i wyposażenie pozostaną własnością Wykonawcy;</w:t>
      </w:r>
    </w:p>
    <w:p w14:paraId="507867BC" w14:textId="77777777" w:rsidR="008B1609" w:rsidRPr="00DC364D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DC364D">
        <w:rPr>
          <w:rFonts w:ascii="Times New Roman" w:hAnsi="Times New Roman"/>
          <w:sz w:val="20"/>
          <w:szCs w:val="20"/>
        </w:rPr>
        <w:t>świadczenia usług serwisu, naprawy i konserwacji urządzeń dostarczonych przez niego celem świadczenia usług określonych w § 1 niniejszej umowy, przy czym koszt serwisu jest wliczony w cenę usług określonych w § 1 umowy;</w:t>
      </w:r>
    </w:p>
    <w:p w14:paraId="36307DBA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świadczenie usług stałego dostępu do sieci Internet w lokalizacjach oraz w zakresie wskazanym w</w:t>
      </w:r>
      <w:r w:rsidR="00DC364D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</w:t>
      </w:r>
      <w:r w:rsidR="00DC364D">
        <w:rPr>
          <w:rFonts w:ascii="Times New Roman" w:hAnsi="Times New Roman"/>
          <w:sz w:val="20"/>
          <w:szCs w:val="20"/>
        </w:rPr>
        <w:t>Specyfikacji</w:t>
      </w:r>
      <w:r w:rsidRPr="008F21FA">
        <w:rPr>
          <w:rFonts w:ascii="Times New Roman" w:hAnsi="Times New Roman"/>
          <w:sz w:val="20"/>
          <w:szCs w:val="20"/>
        </w:rPr>
        <w:t>;</w:t>
      </w:r>
    </w:p>
    <w:p w14:paraId="7D5407A8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utrzymanie dostępu do Internetu bez jakichkolwiek ograniczeń czasu dostępu, ilości użytkowników czy też ilości przesłanych bądź odebranych danych;</w:t>
      </w:r>
    </w:p>
    <w:p w14:paraId="1BB6B5FD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na łączach internetowych nie mogą być blokowane co najmniej wskazane przez Zamawiającego porty ze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względu na zestawianie połączeń VPN;</w:t>
      </w:r>
    </w:p>
    <w:p w14:paraId="4B706B6C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opisane w załączniku </w:t>
      </w:r>
      <w:r w:rsidRPr="008F21FA">
        <w:rPr>
          <w:rFonts w:ascii="Times New Roman" w:hAnsi="Times New Roman"/>
          <w:color w:val="000000"/>
          <w:sz w:val="20"/>
          <w:szCs w:val="20"/>
        </w:rPr>
        <w:t>prędkości dostępu do Internetu są prędkościami minimalnymi które muszą być zachowane podczas eksploatacji łącza;</w:t>
      </w:r>
    </w:p>
    <w:p w14:paraId="32D5F723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świadczenia usług telekomunikacyjnych w sposób ciągły, tj. codziennie przez całą dobę, przez cały okres realizacji zamówienia, z zapewnieniem wysokiej jakości połączeń i wysokiej dostępności, zgodnie z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obowiązującymi przepisami prawa;</w:t>
      </w:r>
    </w:p>
    <w:p w14:paraId="5576B894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zapewnienia serwisu 24 godziny na dobę przez 7 dni w tygodniu przez wszystkie dni w roku;</w:t>
      </w:r>
    </w:p>
    <w:p w14:paraId="4693EED1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zagwarantowanie przyjmowania telefonicznych zgłoszeń Zamawiającego dotyczących awarii co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najmniej od godz. 6:00 do 21:00, od poniedziałku do piątku. Zamawiający nie dopuszcza przyjmowania zgłoszeń awarii z użyciem automatu zgłoszeniowego;</w:t>
      </w:r>
    </w:p>
    <w:p w14:paraId="343D94BA" w14:textId="77777777" w:rsidR="008B1609" w:rsidRPr="00BF637F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BF637F">
        <w:rPr>
          <w:rFonts w:ascii="Times New Roman" w:hAnsi="Times New Roman"/>
          <w:sz w:val="20"/>
          <w:szCs w:val="20"/>
        </w:rPr>
        <w:t xml:space="preserve">naprawy i przywrócenia zdolności usługowej systemu, w przypadku jego awarii, w czasie nie dłuższym niż ___ minut, liczonych od chwili zgłoszenia awarii przez Zamawiającego. </w:t>
      </w:r>
      <w:r w:rsidRPr="00BF637F">
        <w:rPr>
          <w:rFonts w:ascii="Times New Roman" w:hAnsi="Times New Roman"/>
          <w:color w:val="000000"/>
          <w:sz w:val="20"/>
          <w:szCs w:val="20"/>
        </w:rPr>
        <w:t>Do czasu usunięcia awarii nie jest zaliczany czas od momentu zgłoszenia przez Operatora braku dostępu do sprzętu znajdującego się w pomieszczeniach Zamawiającego do momentu zgłoszenia przez Zamawiającego możliwości dostępu – jeżeli dostęp taki jest wymagany do usunięcia awarii;</w:t>
      </w:r>
    </w:p>
    <w:p w14:paraId="397F8461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zapewnienia stałego opiekuna kluczowego, dyspozycyjnego w godzinach 8:00 – 15:00 przez cały czas trwania umowy, do bieżących kontaktów z wyznaczonymi pracownikami Zamawiającego; </w:t>
      </w:r>
    </w:p>
    <w:p w14:paraId="6C064AC9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wykonania usług z zachowaniem należytej staranności, zgodnie z aktualnie obowiązującymi przepisami prawa w zakresie przedmiotu zamówienia określonego w § 1 niniejszej umowy, w szczególności z ustawą z dnia 16 lipca 2004 r. Prawo telekomunikacyjne (t j.: </w:t>
      </w:r>
      <w:r w:rsidR="006263D5">
        <w:rPr>
          <w:rFonts w:ascii="Times New Roman" w:hAnsi="Times New Roman"/>
          <w:sz w:val="20"/>
          <w:szCs w:val="20"/>
        </w:rPr>
        <w:t xml:space="preserve">Dz.U. 2019 poz. </w:t>
      </w:r>
      <w:r w:rsidR="00880CAE" w:rsidRPr="00880CAE">
        <w:rPr>
          <w:rFonts w:ascii="Times New Roman" w:hAnsi="Times New Roman"/>
          <w:sz w:val="20"/>
          <w:szCs w:val="20"/>
        </w:rPr>
        <w:t>2460</w:t>
      </w:r>
      <w:r w:rsidRPr="00880CAE">
        <w:rPr>
          <w:rFonts w:ascii="Times New Roman" w:hAnsi="Times New Roman"/>
          <w:sz w:val="20"/>
          <w:szCs w:val="20"/>
        </w:rPr>
        <w:t>).</w:t>
      </w:r>
    </w:p>
    <w:p w14:paraId="48700126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4</w:t>
      </w:r>
    </w:p>
    <w:p w14:paraId="0BE8D9A9" w14:textId="77777777" w:rsidR="008B1609" w:rsidRPr="008F21FA" w:rsidRDefault="008B1609" w:rsidP="008B1609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Zamawiający zobowiązuje się do terminowego uiszczania opłat określonych w § 5. </w:t>
      </w:r>
    </w:p>
    <w:p w14:paraId="7EF2ED7A" w14:textId="77777777" w:rsidR="00961577" w:rsidRDefault="008B1609" w:rsidP="008B1609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Zamawiający udostępni Wykonawcy pomieszczenia celem instalacji i ewentualnej konserwacji urządzeń oraz innych prac dotyczących realizacji niniejszej umowy. </w:t>
      </w:r>
    </w:p>
    <w:p w14:paraId="488D4D4B" w14:textId="77777777" w:rsidR="008B1609" w:rsidRPr="008F21FA" w:rsidRDefault="00961577" w:rsidP="009615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FDB0658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lastRenderedPageBreak/>
        <w:t>§ 5</w:t>
      </w:r>
    </w:p>
    <w:p w14:paraId="408F3E7A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Przewidywana wartość umowy odpowiada cen</w:t>
      </w:r>
      <w:r w:rsidR="00BF637F">
        <w:rPr>
          <w:rFonts w:ascii="Times New Roman" w:hAnsi="Times New Roman"/>
          <w:sz w:val="20"/>
          <w:szCs w:val="20"/>
        </w:rPr>
        <w:t>ie oferty Wykonawcy wybranego w postępowaniu o  udzielenie zamówienia publicznego przeprowadzonego zgodnie Regulaminem w sprawie udzielania zamówień publicznych o wartości mniejszej niż 130.000 zł</w:t>
      </w:r>
      <w:r w:rsidRPr="008F21FA">
        <w:rPr>
          <w:rFonts w:ascii="Times New Roman" w:hAnsi="Times New Roman"/>
          <w:sz w:val="20"/>
          <w:szCs w:val="20"/>
        </w:rPr>
        <w:t xml:space="preserve"> i wynosi ………………. brutto (słownie złotych:……………………………………………), co nie stanowi zobowiązania dla Zamawiającego do</w:t>
      </w:r>
      <w:r w:rsidR="00BF637F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realizowania umowy do tej wartości i ilości, ani prawa dochodzenia roszczeń odszkodowawczych przez Wykonawcę w przypadku faktycznego zmniejszenia zamówienia. Ilość połączeń realizowanych przez Zamawiającego zależeć będzie od jego rzeczywistych potrzeb.</w:t>
      </w:r>
    </w:p>
    <w:p w14:paraId="525CA65C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Zapłata wynagrodzenia należnego Wykonawcy z tytułu realizacji niniejszej umowy będzie następowała w okresach miesięcznych na podstawie wystawionej faktury VAT za dany okres rozliczeniowy.</w:t>
      </w:r>
    </w:p>
    <w:p w14:paraId="476701AC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Opłaty abonamentowe opłacane będą z góry</w:t>
      </w:r>
      <w:r w:rsidR="00BF637F">
        <w:rPr>
          <w:rFonts w:ascii="Times New Roman" w:hAnsi="Times New Roman"/>
          <w:sz w:val="20"/>
          <w:szCs w:val="20"/>
        </w:rPr>
        <w:t>.</w:t>
      </w:r>
    </w:p>
    <w:p w14:paraId="55B7ECB0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Miesięczne wynagrodzenie Wykonawcy będzie sumą należnych mi</w:t>
      </w:r>
      <w:r w:rsidR="00BF637F">
        <w:rPr>
          <w:rFonts w:ascii="Times New Roman" w:hAnsi="Times New Roman"/>
          <w:sz w:val="20"/>
          <w:szCs w:val="20"/>
        </w:rPr>
        <w:t>esięcznych opłat abonamentowych.</w:t>
      </w:r>
    </w:p>
    <w:p w14:paraId="0C00078A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Zapłata należności dokonywana będzie przelewem w terminie 21 dni od wystawienia faktury VAT. Za</w:t>
      </w:r>
      <w:r w:rsidR="00265E6A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datę dokonania płatności przyjmuje się datę obciążenia rachunku Zamawiającego. </w:t>
      </w:r>
    </w:p>
    <w:p w14:paraId="782DE650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Zamawiający zastrzega sobie prawo potrącenia z wynagrodzenia Wykonawcy należnych Zamawiającemu z tytułu niniejszej umowy kar umownych lub odszkodowań.</w:t>
      </w:r>
    </w:p>
    <w:p w14:paraId="13E97936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6</w:t>
      </w:r>
    </w:p>
    <w:p w14:paraId="7EDBC0B0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 przypadku niewykonania lub nienależytego wykonania Umowy albo w przypadku nieprawidłowego obliczenia należności z tytułu świadczenia usług lub wystawianie faktur po cenach nie wynikających ze złożonej oferty, Wykonawca zobowiązany jest do niezwłocznego rozpoznania złożonej przez Zamawiającego reklamacji. </w:t>
      </w:r>
    </w:p>
    <w:p w14:paraId="4F7C295B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Reklamacje będą wnoszone do opiekuna telefonicznie na niżej wskazany numer telefoniczny lub drogą faksową i/lub elektroniczną i/lub pisemnie na adres siedziby Wykonawcy lub adres Wykonawcy we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..........................., ul. .................tel. ......................fax …………… e-mail ……………………………</w:t>
      </w:r>
    </w:p>
    <w:p w14:paraId="694B66FE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Postępowanie reklamacyjne będzie prowadzone zgodnie z Rozporządzeniem Ministra Administracji i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Cyfryzacji z dnia 24 lutego 2014 r. w sprawie reklamacji usługi telekomunikacyjnej (Dz. U. z 2014 r. poz. </w:t>
      </w:r>
      <w:r w:rsidRPr="008F21FA">
        <w:rPr>
          <w:rFonts w:ascii="Times New Roman" w:hAnsi="Times New Roman"/>
          <w:color w:val="000000"/>
          <w:sz w:val="20"/>
          <w:szCs w:val="20"/>
        </w:rPr>
        <w:t>284</w:t>
      </w:r>
      <w:r w:rsidRPr="008F21FA">
        <w:rPr>
          <w:rFonts w:ascii="Times New Roman" w:hAnsi="Times New Roman"/>
          <w:sz w:val="20"/>
          <w:szCs w:val="20"/>
        </w:rPr>
        <w:t xml:space="preserve">). </w:t>
      </w:r>
    </w:p>
    <w:p w14:paraId="0CBAFD70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7</w:t>
      </w:r>
    </w:p>
    <w:p w14:paraId="7C995906" w14:textId="77777777" w:rsidR="008B1609" w:rsidRPr="008F21FA" w:rsidRDefault="008B1609" w:rsidP="008B1609">
      <w:pPr>
        <w:numPr>
          <w:ilvl w:val="0"/>
          <w:numId w:val="39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Wykonawca zobowiązany jest do zapłaty Zamawiającemu kary umownej w następujących przypadkach:</w:t>
      </w:r>
    </w:p>
    <w:p w14:paraId="21F922E2" w14:textId="77777777" w:rsidR="008B1609" w:rsidRPr="008F21FA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 przypadku nierozpoczęcia realizacji usług objętych umową w terminie określonym w § 2 ust. 2 umowy – w wysokości 0,2% łącznej ceny oferty brutto wskazanej przez Wykonawcę w ofercie z dnia ………., za każdy rozpoczęty dzień opóźnienia, chyba że opóźnienie nastąpiło na skutek działań Zamawiającego;</w:t>
      </w:r>
    </w:p>
    <w:p w14:paraId="6DBBFA8F" w14:textId="77777777" w:rsidR="008B1609" w:rsidRPr="008F21FA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 przypadku rozwiązania umowy z przyczyn leżących po stronie Wykonawcy w wysokości 20% łącznej ceny oferty brutto wskazanej przez Wykonawcę w ofercie z dnia ………..</w:t>
      </w:r>
    </w:p>
    <w:p w14:paraId="5F884492" w14:textId="77777777" w:rsidR="008B1609" w:rsidRPr="00BF637F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BF637F">
        <w:rPr>
          <w:rFonts w:ascii="Times New Roman" w:hAnsi="Times New Roman"/>
          <w:sz w:val="20"/>
          <w:szCs w:val="20"/>
        </w:rPr>
        <w:t xml:space="preserve">w przypadku przekroczenia terminu określonego w § 3 lit. </w:t>
      </w:r>
      <w:r w:rsidR="00BF637F" w:rsidRPr="00BF637F">
        <w:rPr>
          <w:rFonts w:ascii="Times New Roman" w:hAnsi="Times New Roman"/>
          <w:sz w:val="20"/>
          <w:szCs w:val="20"/>
        </w:rPr>
        <w:t>j</w:t>
      </w:r>
      <w:r w:rsidRPr="00BF637F">
        <w:rPr>
          <w:rFonts w:ascii="Times New Roman" w:hAnsi="Times New Roman"/>
          <w:sz w:val="20"/>
          <w:szCs w:val="20"/>
        </w:rPr>
        <w:t>) umowy Wykonawca zobowiązany będzie do zapłaty kary umownej w wysokości 0,2% całkowitej wartości umowy brutto określonej w § 5 ust. 1, za każde kolejne osiem godzin opóźnienia;</w:t>
      </w:r>
    </w:p>
    <w:p w14:paraId="09BB825D" w14:textId="30DF5C3B" w:rsidR="007D1668" w:rsidRDefault="008B1609" w:rsidP="008B1609">
      <w:pPr>
        <w:numPr>
          <w:ilvl w:val="0"/>
          <w:numId w:val="39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Jeżeli kara umowna nie pokrywa wysokości sz</w:t>
      </w:r>
      <w:r w:rsidR="00BF637F">
        <w:rPr>
          <w:rFonts w:ascii="Times New Roman" w:hAnsi="Times New Roman"/>
          <w:sz w:val="20"/>
          <w:szCs w:val="20"/>
        </w:rPr>
        <w:t xml:space="preserve">kody rzeczywiście poniesionej w </w:t>
      </w:r>
      <w:r w:rsidRPr="008F21FA">
        <w:rPr>
          <w:rFonts w:ascii="Times New Roman" w:hAnsi="Times New Roman"/>
          <w:sz w:val="20"/>
          <w:szCs w:val="20"/>
        </w:rPr>
        <w:t>związku z</w:t>
      </w:r>
      <w:r w:rsidR="00BF637F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niewykonaniem, nienależytym wykonaniem obowiązków wynikających z niniejszej umowy, Zamawiający może dochodzić odszkodowania uzupełniającego na zasadach ogólnych.</w:t>
      </w:r>
    </w:p>
    <w:p w14:paraId="03E215DC" w14:textId="77777777" w:rsidR="007D1668" w:rsidRDefault="007D1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984DDC8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lastRenderedPageBreak/>
        <w:t>§ 8</w:t>
      </w:r>
    </w:p>
    <w:p w14:paraId="793D441A" w14:textId="77777777" w:rsidR="008B1609" w:rsidRPr="008F21FA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Zamawiającemu przysługuje prawo odstąpienia od umowy w przypadku, gdy:</w:t>
      </w:r>
    </w:p>
    <w:p w14:paraId="3E6AA2CA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wystąpią istotne zmiany okoliczności powodujące, że wykonanie umowy nie leży w interesie publicznym, czego nie można było przewidzieć w chwili zawarcia umowy; odstąpienie od</w:t>
      </w:r>
      <w:r w:rsidR="000B384F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umowy w tym wypadku może nastąpić w terminie 30 dni od dnia powzięcia wiadomości o</w:t>
      </w:r>
      <w:r w:rsidR="000B384F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powyższych okolicznościach; w takim wypadku Wykonawca może żądać jedynie wynagrodzenia należnego za usługę wykonaną do dnia odstąpienia od umowy; lub</w:t>
      </w:r>
    </w:p>
    <w:p w14:paraId="1BF3F747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Wykonawca nie rozpoczął świadczenia usługi i nie kontynuuje jej pomimo pisemnego wezwania Zamawiającego przez okres 2 dni, lub</w:t>
      </w:r>
    </w:p>
    <w:p w14:paraId="796214BD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Wykonawca będzie wykonywał usługę bez należytej staranności; lub</w:t>
      </w:r>
    </w:p>
    <w:p w14:paraId="42C28E78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nastąpi rozwiązanie spółki Wykonawcy lub postawienie Wykonawcy w stan likwidacji lub zostanie złożony wniosek o wszczęcie w stosunku do Wykonawcy któregokolwiek z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postępowań wskazanych w przepisach ustawy z dnia 28.02.2003 r. prawo upadłościowe </w:t>
      </w:r>
      <w:r w:rsidRPr="00880CAE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880CAE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880CAE">
        <w:rPr>
          <w:rFonts w:ascii="Times New Roman" w:hAnsi="Times New Roman"/>
          <w:bCs/>
          <w:sz w:val="20"/>
          <w:szCs w:val="20"/>
        </w:rPr>
        <w:t>.:</w:t>
      </w:r>
      <w:r w:rsidR="00AD471B" w:rsidRPr="00880CAE">
        <w:rPr>
          <w:rFonts w:ascii="Times New Roman" w:hAnsi="Times New Roman"/>
          <w:bCs/>
          <w:sz w:val="20"/>
          <w:szCs w:val="20"/>
        </w:rPr>
        <w:t> </w:t>
      </w:r>
      <w:r w:rsidRPr="00880CAE">
        <w:rPr>
          <w:rFonts w:ascii="Times New Roman" w:hAnsi="Times New Roman"/>
          <w:bCs/>
          <w:sz w:val="20"/>
          <w:szCs w:val="20"/>
        </w:rPr>
        <w:t xml:space="preserve"> </w:t>
      </w:r>
      <w:r w:rsidR="00880CAE" w:rsidRPr="00880CAE">
        <w:rPr>
          <w:rFonts w:ascii="Times New Roman" w:hAnsi="Times New Roman"/>
          <w:sz w:val="20"/>
          <w:szCs w:val="20"/>
        </w:rPr>
        <w:t>D</w:t>
      </w:r>
      <w:r w:rsidR="00880CAE">
        <w:rPr>
          <w:rFonts w:ascii="Times New Roman" w:hAnsi="Times New Roman"/>
          <w:sz w:val="20"/>
          <w:szCs w:val="20"/>
        </w:rPr>
        <w:t>z</w:t>
      </w:r>
      <w:r w:rsidR="006263D5">
        <w:rPr>
          <w:rFonts w:ascii="Times New Roman" w:hAnsi="Times New Roman"/>
          <w:sz w:val="20"/>
          <w:szCs w:val="20"/>
        </w:rPr>
        <w:t>.U. 2020 poz.</w:t>
      </w:r>
      <w:r w:rsidR="00880CAE" w:rsidRPr="00880CAE">
        <w:rPr>
          <w:rFonts w:ascii="Times New Roman" w:hAnsi="Times New Roman"/>
          <w:sz w:val="20"/>
          <w:szCs w:val="20"/>
        </w:rPr>
        <w:t>1228</w:t>
      </w:r>
      <w:r w:rsidRPr="008F21FA">
        <w:rPr>
          <w:rFonts w:ascii="Times New Roman" w:hAnsi="Times New Roman"/>
          <w:bCs/>
          <w:sz w:val="20"/>
          <w:szCs w:val="20"/>
        </w:rPr>
        <w:t>).</w:t>
      </w:r>
    </w:p>
    <w:p w14:paraId="3CE07C84" w14:textId="71167653" w:rsidR="008B1609" w:rsidRPr="003C23FC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3C23FC">
        <w:rPr>
          <w:rFonts w:ascii="Times New Roman" w:hAnsi="Times New Roman"/>
          <w:bCs/>
          <w:sz w:val="20"/>
          <w:szCs w:val="20"/>
        </w:rPr>
        <w:t>Odstąpienie od umowy nastąpi w formie pisemnej pod rygorem nieważności i może zostać dokonane w</w:t>
      </w:r>
      <w:r w:rsidR="00AD471B" w:rsidRPr="003C23FC">
        <w:rPr>
          <w:rFonts w:ascii="Times New Roman" w:hAnsi="Times New Roman"/>
          <w:bCs/>
          <w:sz w:val="20"/>
          <w:szCs w:val="20"/>
        </w:rPr>
        <w:t> </w:t>
      </w:r>
      <w:r w:rsidRPr="003C23FC">
        <w:rPr>
          <w:rFonts w:ascii="Times New Roman" w:hAnsi="Times New Roman"/>
          <w:bCs/>
          <w:sz w:val="20"/>
          <w:szCs w:val="20"/>
        </w:rPr>
        <w:t xml:space="preserve"> terminie 21 dni od dnia spełnienia się którejkolwiek przesłanki wskazanej w ust. 1 powyżej</w:t>
      </w:r>
      <w:r w:rsidR="00F65C9F" w:rsidRPr="003C23FC">
        <w:rPr>
          <w:rFonts w:ascii="Times New Roman" w:hAnsi="Times New Roman"/>
          <w:bCs/>
          <w:sz w:val="20"/>
          <w:szCs w:val="20"/>
        </w:rPr>
        <w:t>, z</w:t>
      </w:r>
      <w:r w:rsidR="007D1668">
        <w:rPr>
          <w:rFonts w:ascii="Times New Roman" w:hAnsi="Times New Roman"/>
          <w:bCs/>
          <w:sz w:val="20"/>
          <w:szCs w:val="20"/>
        </w:rPr>
        <w:t> </w:t>
      </w:r>
      <w:r w:rsidR="00F65C9F" w:rsidRPr="003C23FC">
        <w:rPr>
          <w:rFonts w:ascii="Times New Roman" w:hAnsi="Times New Roman"/>
          <w:bCs/>
          <w:sz w:val="20"/>
          <w:szCs w:val="20"/>
        </w:rPr>
        <w:t xml:space="preserve"> zastrzeżeniem, że  w doniesieniu do przesłanek wymienionych w pkt d)  termin liczony jest od</w:t>
      </w:r>
      <w:r w:rsidR="007D1668">
        <w:rPr>
          <w:rFonts w:ascii="Times New Roman" w:hAnsi="Times New Roman"/>
          <w:bCs/>
          <w:sz w:val="20"/>
          <w:szCs w:val="20"/>
        </w:rPr>
        <w:t> </w:t>
      </w:r>
      <w:r w:rsidR="00F65C9F" w:rsidRPr="003C23FC">
        <w:rPr>
          <w:rFonts w:ascii="Times New Roman" w:hAnsi="Times New Roman"/>
          <w:bCs/>
          <w:sz w:val="20"/>
          <w:szCs w:val="20"/>
        </w:rPr>
        <w:t xml:space="preserve"> dowiedzenia się przez Wykonawcę o zaistnieniu przesłanki.</w:t>
      </w:r>
    </w:p>
    <w:p w14:paraId="0B15B583" w14:textId="77777777" w:rsidR="008B1609" w:rsidRPr="008F21FA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 przypadku odstąpienia od umowy przez Zamawiającego Wykonawca otrzyma wynagrodzenie za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usługę wykonaną do dnia odstąpienia od umowy.</w:t>
      </w:r>
    </w:p>
    <w:p w14:paraId="5AE12919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9</w:t>
      </w:r>
    </w:p>
    <w:p w14:paraId="0AF27B01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Wysokości wynagrodzenia należnego Wykonawcy, o którym mowa w § 5 ust. 1, może ulec zmianie w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przypadku wystąpienia jednej z następujących okoliczności:</w:t>
      </w:r>
    </w:p>
    <w:p w14:paraId="13657D74" w14:textId="77777777" w:rsidR="008B1609" w:rsidRPr="008F21FA" w:rsidRDefault="008B1609" w:rsidP="008B160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zmiany stawki podatku od towarów i usług,</w:t>
      </w:r>
    </w:p>
    <w:p w14:paraId="378A8570" w14:textId="77777777" w:rsidR="008B1609" w:rsidRPr="008F21FA" w:rsidRDefault="008B1609" w:rsidP="008B160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 przypadku, gdy w wyniku zmiany cennika usług świadczonych przez Wykonawcę nastąpi obniżenie cen usług stanowiących przedmiot niniejszej umowy Wykonawca zobowiązany będzie do stosowania w rozliczeniach z Zamawiającym cen obniżonych zgodnych z nowo wprowadzonym cennikiem.</w:t>
      </w:r>
    </w:p>
    <w:p w14:paraId="582DD94D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Zmiana wysokości wynagrodzenia należnego Wykonawcy w przypadku zaistnienia przesłanki, o której mowa w ust. 1 lit. a), będzie odnosić się wyłącznie do części przedmiotu umowy realizowanej po dniu wejścia w życie przepisów zmieniających stawkę podatku od towarów i usług oraz wyłącznie do części przedmiotu umowy, do której zastosowanie znajdzie zmiana stawki podatku od towarów i usług.</w:t>
      </w:r>
    </w:p>
    <w:p w14:paraId="71F640FA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Zmiany wysokości wynagrodzenia należnego Wykonawcy wynikająca z przesłanek określonych w ust. 1 lit. a) nie wymaga aneksu do umowy.</w:t>
      </w:r>
    </w:p>
    <w:p w14:paraId="0F27A724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Zmiana wysokości wynagrodzenia należnego Wykonawcy w przypadku zaistnienia przesłanki, o której mowa w ust. 1 lit. b) wymaga pisemnego aneksu wprowadzającego nowy cennik Wykonawcy jako załącznik do umowy.</w:t>
      </w:r>
    </w:p>
    <w:p w14:paraId="7F43CE57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10</w:t>
      </w:r>
    </w:p>
    <w:p w14:paraId="674FDDA2" w14:textId="7BAD90EF" w:rsidR="007D1668" w:rsidRDefault="008B1609" w:rsidP="008B160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Maksymalny czas uruchomienia usług wynosi </w:t>
      </w:r>
      <w:r w:rsidR="007D0072">
        <w:rPr>
          <w:rFonts w:ascii="Times New Roman" w:hAnsi="Times New Roman"/>
          <w:sz w:val="20"/>
          <w:szCs w:val="20"/>
        </w:rPr>
        <w:t>10</w:t>
      </w:r>
      <w:r w:rsidRPr="008F21FA">
        <w:rPr>
          <w:rFonts w:ascii="Times New Roman" w:hAnsi="Times New Roman"/>
          <w:sz w:val="20"/>
          <w:szCs w:val="20"/>
        </w:rPr>
        <w:t xml:space="preserve"> dni od rozpoczęcia Umowy. Ze względu na wygaśnięcie dotychczasowych umów, jeżeli Wykonawca nie jest w stanie rozpocząć świadczenia usług na łączu docelowym w okresie od 1 </w:t>
      </w:r>
      <w:r w:rsidR="006263D5">
        <w:rPr>
          <w:rFonts w:ascii="Times New Roman" w:hAnsi="Times New Roman"/>
          <w:sz w:val="20"/>
          <w:szCs w:val="20"/>
        </w:rPr>
        <w:t>kwietnia</w:t>
      </w:r>
      <w:r w:rsidRPr="008F21FA">
        <w:rPr>
          <w:rFonts w:ascii="Times New Roman" w:hAnsi="Times New Roman"/>
          <w:sz w:val="20"/>
          <w:szCs w:val="20"/>
        </w:rPr>
        <w:t xml:space="preserve"> 20</w:t>
      </w:r>
      <w:r w:rsidR="00BF637F">
        <w:rPr>
          <w:rFonts w:ascii="Times New Roman" w:hAnsi="Times New Roman"/>
          <w:sz w:val="20"/>
          <w:szCs w:val="20"/>
        </w:rPr>
        <w:t>21 r.</w:t>
      </w:r>
      <w:r w:rsidRPr="008F21FA">
        <w:rPr>
          <w:rFonts w:ascii="Times New Roman" w:hAnsi="Times New Roman"/>
          <w:sz w:val="20"/>
          <w:szCs w:val="20"/>
        </w:rPr>
        <w:t xml:space="preserve"> do uruchomienia właściwego łącza Wykonawca jest zobowiązany dostarczyć dla danej lokalizacji łącze zastępcze co najmniej w technologii LTE zakończone po stronie Zamawiającego złączem LAN.</w:t>
      </w:r>
    </w:p>
    <w:p w14:paraId="4C9E2812" w14:textId="77777777" w:rsidR="007D1668" w:rsidRDefault="007D16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DF67DC5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lastRenderedPageBreak/>
        <w:t>§ 11</w:t>
      </w:r>
    </w:p>
    <w:p w14:paraId="7443DA4F" w14:textId="77777777" w:rsidR="008B1609" w:rsidRPr="008F21FA" w:rsidRDefault="008B1609" w:rsidP="008B1609">
      <w:pPr>
        <w:numPr>
          <w:ilvl w:val="0"/>
          <w:numId w:val="41"/>
        </w:numPr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Specyfikacja oraz Oferta Wykonawcy stanowią integralną część przedmiotowej umowy</w:t>
      </w:r>
    </w:p>
    <w:p w14:paraId="6A1B10B1" w14:textId="77777777" w:rsidR="008B1609" w:rsidRPr="008F21FA" w:rsidRDefault="008B1609" w:rsidP="008B1609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Wszelkie wątpliwości i spory związane z realizacją niniejszej umowy Strony będą starały się rozstrzygać polubownie w drodze negocjacji lub pisemnych wyjaśnień. </w:t>
      </w:r>
    </w:p>
    <w:p w14:paraId="2B5C4A37" w14:textId="77777777" w:rsidR="008B1609" w:rsidRPr="008F21FA" w:rsidRDefault="008B1609" w:rsidP="008B1609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Jeżeli działania podjęte w myśl ust. 2 nie przyniosą rezultatu zadowalającego obie Strony, spór zostanie poddany pod rozstrzygnięcie przez Sąd Powszechny właściwy dla siedziby Zamawiającego. </w:t>
      </w:r>
    </w:p>
    <w:p w14:paraId="0E97F9BF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§12</w:t>
      </w:r>
    </w:p>
    <w:p w14:paraId="7754DF16" w14:textId="77777777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Wszelkie zmiany umowy wymagają aneksu w formie pisemnej pod rygorem nieważności. </w:t>
      </w:r>
    </w:p>
    <w:p w14:paraId="0DFF52DF" w14:textId="77777777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Załączniki do umowy stanowią jej integralną część.</w:t>
      </w:r>
    </w:p>
    <w:p w14:paraId="171ADC80" w14:textId="47E75CCB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Umowę sporządzono w </w:t>
      </w:r>
      <w:r w:rsidR="007D0072">
        <w:rPr>
          <w:rFonts w:ascii="Times New Roman" w:hAnsi="Times New Roman"/>
          <w:sz w:val="20"/>
          <w:szCs w:val="20"/>
        </w:rPr>
        <w:t>dwóch</w:t>
      </w:r>
      <w:r w:rsidRPr="008F21FA">
        <w:rPr>
          <w:rFonts w:ascii="Times New Roman" w:hAnsi="Times New Roman"/>
          <w:sz w:val="20"/>
          <w:szCs w:val="20"/>
        </w:rPr>
        <w:t xml:space="preserve"> jednobrzmiących egzemplarzach: </w:t>
      </w:r>
      <w:r w:rsidR="007D0072">
        <w:rPr>
          <w:rFonts w:ascii="Times New Roman" w:hAnsi="Times New Roman"/>
          <w:sz w:val="20"/>
          <w:szCs w:val="20"/>
        </w:rPr>
        <w:t>jeden</w:t>
      </w:r>
      <w:r w:rsidRPr="008F21FA">
        <w:rPr>
          <w:rFonts w:ascii="Times New Roman" w:hAnsi="Times New Roman"/>
          <w:sz w:val="20"/>
          <w:szCs w:val="20"/>
        </w:rPr>
        <w:t xml:space="preserve"> dla Zamawiającego i jeden dla Wykonawcy. </w:t>
      </w:r>
    </w:p>
    <w:p w14:paraId="7C89E9C5" w14:textId="77777777" w:rsidR="008B1609" w:rsidRPr="008F21FA" w:rsidRDefault="008B1609" w:rsidP="008B1609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Załączniki:</w:t>
      </w:r>
    </w:p>
    <w:p w14:paraId="51DA3183" w14:textId="77777777" w:rsidR="00B50EA6" w:rsidRDefault="00B50EA6" w:rsidP="00B50EA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Załącznik nr 1 – Specyfikacja.</w:t>
      </w:r>
    </w:p>
    <w:p w14:paraId="3AAA4DAD" w14:textId="77777777" w:rsidR="008B1609" w:rsidRPr="00BF637F" w:rsidRDefault="008B1609" w:rsidP="00BF637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840"/>
        <w:ind w:left="714" w:hanging="357"/>
        <w:jc w:val="both"/>
      </w:pPr>
      <w:r w:rsidRPr="00BF637F">
        <w:t xml:space="preserve">Załącznik nr </w:t>
      </w:r>
      <w:r w:rsidR="00B50EA6">
        <w:t>2</w:t>
      </w:r>
      <w:r w:rsidRPr="00BF637F">
        <w:t xml:space="preserve"> – Regulamin świadczenia usług przez Wykonawcę. </w:t>
      </w:r>
    </w:p>
    <w:p w14:paraId="3272AC95" w14:textId="77777777" w:rsidR="00BF637F" w:rsidRDefault="008B1609" w:rsidP="00BF6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 xml:space="preserve">Zamawiający </w:t>
      </w:r>
    </w:p>
    <w:p w14:paraId="74539596" w14:textId="77777777" w:rsidR="008B1609" w:rsidRPr="008F21FA" w:rsidRDefault="008B1609" w:rsidP="00BF637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Wykonawca</w:t>
      </w:r>
    </w:p>
    <w:sectPr w:rsidR="008B1609" w:rsidRPr="008F21FA" w:rsidSect="007F5C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817E" w14:textId="77777777" w:rsidR="0061171B" w:rsidRDefault="0061171B" w:rsidP="00FF2966">
      <w:pPr>
        <w:spacing w:after="0" w:line="240" w:lineRule="auto"/>
      </w:pPr>
      <w:r>
        <w:separator/>
      </w:r>
    </w:p>
  </w:endnote>
  <w:endnote w:type="continuationSeparator" w:id="0">
    <w:p w14:paraId="713A7603" w14:textId="77777777" w:rsidR="0061171B" w:rsidRDefault="0061171B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1959" w14:textId="77777777" w:rsidR="0061171B" w:rsidRDefault="0061171B" w:rsidP="00FF2966">
      <w:pPr>
        <w:spacing w:after="0" w:line="240" w:lineRule="auto"/>
      </w:pPr>
      <w:r>
        <w:separator/>
      </w:r>
    </w:p>
  </w:footnote>
  <w:footnote w:type="continuationSeparator" w:id="0">
    <w:p w14:paraId="7F6A5A69" w14:textId="77777777" w:rsidR="0061171B" w:rsidRDefault="0061171B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986F" w14:textId="3A25F15A" w:rsidR="00496C52" w:rsidRPr="00FF2966" w:rsidRDefault="00496C52" w:rsidP="00496C52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 w:rsidR="007D0072">
      <w:rPr>
        <w:rFonts w:ascii="Times New Roman" w:hAnsi="Times New Roman"/>
        <w:sz w:val="16"/>
        <w:szCs w:val="16"/>
      </w:rPr>
      <w:t>15</w:t>
    </w:r>
    <w:r w:rsidRPr="00FF2966">
      <w:rPr>
        <w:rFonts w:ascii="Times New Roman" w:hAnsi="Times New Roman"/>
        <w:sz w:val="16"/>
        <w:szCs w:val="16"/>
      </w:rPr>
      <w:t>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8D0BEA"/>
    <w:multiLevelType w:val="hybridMultilevel"/>
    <w:tmpl w:val="73085B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B28"/>
    <w:multiLevelType w:val="hybridMultilevel"/>
    <w:tmpl w:val="3A7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5B8"/>
    <w:multiLevelType w:val="hybridMultilevel"/>
    <w:tmpl w:val="0B52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909"/>
    <w:multiLevelType w:val="hybridMultilevel"/>
    <w:tmpl w:val="8A60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23BDA"/>
    <w:multiLevelType w:val="hybridMultilevel"/>
    <w:tmpl w:val="B19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71EEA"/>
    <w:multiLevelType w:val="hybridMultilevel"/>
    <w:tmpl w:val="417CB57A"/>
    <w:lvl w:ilvl="0" w:tplc="036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51FE7"/>
    <w:multiLevelType w:val="hybridMultilevel"/>
    <w:tmpl w:val="3EBE79D4"/>
    <w:lvl w:ilvl="0" w:tplc="E802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3D6F"/>
    <w:multiLevelType w:val="hybridMultilevel"/>
    <w:tmpl w:val="3620B998"/>
    <w:lvl w:ilvl="0" w:tplc="C220F0F2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31B8"/>
    <w:multiLevelType w:val="hybridMultilevel"/>
    <w:tmpl w:val="872A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04F8"/>
    <w:multiLevelType w:val="hybridMultilevel"/>
    <w:tmpl w:val="759EB026"/>
    <w:lvl w:ilvl="0" w:tplc="2A76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B23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5FC2"/>
    <w:multiLevelType w:val="hybridMultilevel"/>
    <w:tmpl w:val="516401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03CE2"/>
    <w:multiLevelType w:val="hybridMultilevel"/>
    <w:tmpl w:val="D0C0E3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0CEF"/>
    <w:multiLevelType w:val="hybridMultilevel"/>
    <w:tmpl w:val="77DA767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2B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078AD"/>
    <w:multiLevelType w:val="hybridMultilevel"/>
    <w:tmpl w:val="CA98D02E"/>
    <w:lvl w:ilvl="0" w:tplc="4ED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4695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0742"/>
    <w:multiLevelType w:val="multilevel"/>
    <w:tmpl w:val="52C0F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CF41807"/>
    <w:multiLevelType w:val="hybridMultilevel"/>
    <w:tmpl w:val="44502004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792"/>
    <w:multiLevelType w:val="hybridMultilevel"/>
    <w:tmpl w:val="800A9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7F0"/>
    <w:multiLevelType w:val="hybridMultilevel"/>
    <w:tmpl w:val="05B6757C"/>
    <w:lvl w:ilvl="0" w:tplc="112C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C1E6B"/>
    <w:multiLevelType w:val="hybridMultilevel"/>
    <w:tmpl w:val="5E4C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4366D"/>
    <w:multiLevelType w:val="hybridMultilevel"/>
    <w:tmpl w:val="FAB822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D2561"/>
    <w:multiLevelType w:val="hybridMultilevel"/>
    <w:tmpl w:val="76C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FE6"/>
    <w:multiLevelType w:val="hybridMultilevel"/>
    <w:tmpl w:val="0FAA7052"/>
    <w:lvl w:ilvl="0" w:tplc="25D6EAD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5BB8"/>
    <w:multiLevelType w:val="hybridMultilevel"/>
    <w:tmpl w:val="FAE4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33AB2"/>
    <w:multiLevelType w:val="hybridMultilevel"/>
    <w:tmpl w:val="6AB87356"/>
    <w:lvl w:ilvl="0" w:tplc="41EE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601E8"/>
    <w:multiLevelType w:val="hybridMultilevel"/>
    <w:tmpl w:val="98789D1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CB3E62"/>
    <w:multiLevelType w:val="hybridMultilevel"/>
    <w:tmpl w:val="B940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A1741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D2AB1"/>
    <w:multiLevelType w:val="hybridMultilevel"/>
    <w:tmpl w:val="2FD67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8FA"/>
    <w:multiLevelType w:val="hybridMultilevel"/>
    <w:tmpl w:val="0240CBB8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A5DC3"/>
    <w:multiLevelType w:val="hybridMultilevel"/>
    <w:tmpl w:val="1F1846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BAA0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961300"/>
    <w:multiLevelType w:val="hybridMultilevel"/>
    <w:tmpl w:val="4588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3E51"/>
    <w:multiLevelType w:val="hybridMultilevel"/>
    <w:tmpl w:val="D66A5F5E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66EFF"/>
    <w:multiLevelType w:val="hybridMultilevel"/>
    <w:tmpl w:val="C88E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527F0"/>
    <w:multiLevelType w:val="hybridMultilevel"/>
    <w:tmpl w:val="9DEC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B7E74"/>
    <w:multiLevelType w:val="hybridMultilevel"/>
    <w:tmpl w:val="3416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D7D56"/>
    <w:multiLevelType w:val="hybridMultilevel"/>
    <w:tmpl w:val="ED662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3C6603"/>
    <w:multiLevelType w:val="multilevel"/>
    <w:tmpl w:val="60CCC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D417969"/>
    <w:multiLevelType w:val="hybridMultilevel"/>
    <w:tmpl w:val="1D06E3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E6B2CAB"/>
    <w:multiLevelType w:val="hybridMultilevel"/>
    <w:tmpl w:val="9B324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AC593B"/>
    <w:multiLevelType w:val="multilevel"/>
    <w:tmpl w:val="FDF43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4305D4"/>
    <w:multiLevelType w:val="hybridMultilevel"/>
    <w:tmpl w:val="E894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35"/>
  </w:num>
  <w:num w:numId="12">
    <w:abstractNumId w:val="5"/>
  </w:num>
  <w:num w:numId="13">
    <w:abstractNumId w:val="18"/>
  </w:num>
  <w:num w:numId="14">
    <w:abstractNumId w:val="38"/>
  </w:num>
  <w:num w:numId="15">
    <w:abstractNumId w:val="46"/>
  </w:num>
  <w:num w:numId="16">
    <w:abstractNumId w:val="1"/>
  </w:num>
  <w:num w:numId="17">
    <w:abstractNumId w:val="3"/>
  </w:num>
  <w:num w:numId="18">
    <w:abstractNumId w:val="27"/>
  </w:num>
  <w:num w:numId="19">
    <w:abstractNumId w:val="4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1"/>
  </w:num>
  <w:num w:numId="23">
    <w:abstractNumId w:val="17"/>
  </w:num>
  <w:num w:numId="24">
    <w:abstractNumId w:val="37"/>
  </w:num>
  <w:num w:numId="25">
    <w:abstractNumId w:val="25"/>
  </w:num>
  <w:num w:numId="26">
    <w:abstractNumId w:val="11"/>
  </w:num>
  <w:num w:numId="27">
    <w:abstractNumId w:val="34"/>
  </w:num>
  <w:num w:numId="28">
    <w:abstractNumId w:val="8"/>
  </w:num>
  <w:num w:numId="29">
    <w:abstractNumId w:val="10"/>
  </w:num>
  <w:num w:numId="30">
    <w:abstractNumId w:val="20"/>
  </w:num>
  <w:num w:numId="31">
    <w:abstractNumId w:val="33"/>
  </w:num>
  <w:num w:numId="32">
    <w:abstractNumId w:val="15"/>
  </w:num>
  <w:num w:numId="33">
    <w:abstractNumId w:val="7"/>
  </w:num>
  <w:num w:numId="34">
    <w:abstractNumId w:val="16"/>
  </w:num>
  <w:num w:numId="35">
    <w:abstractNumId w:val="28"/>
  </w:num>
  <w:num w:numId="36">
    <w:abstractNumId w:val="36"/>
  </w:num>
  <w:num w:numId="37">
    <w:abstractNumId w:val="19"/>
  </w:num>
  <w:num w:numId="38">
    <w:abstractNumId w:val="24"/>
  </w:num>
  <w:num w:numId="39">
    <w:abstractNumId w:val="14"/>
  </w:num>
  <w:num w:numId="40">
    <w:abstractNumId w:val="44"/>
  </w:num>
  <w:num w:numId="41">
    <w:abstractNumId w:val="26"/>
  </w:num>
  <w:num w:numId="42">
    <w:abstractNumId w:val="32"/>
  </w:num>
  <w:num w:numId="43">
    <w:abstractNumId w:val="9"/>
  </w:num>
  <w:num w:numId="44">
    <w:abstractNumId w:val="42"/>
  </w:num>
  <w:num w:numId="45">
    <w:abstractNumId w:val="45"/>
  </w:num>
  <w:num w:numId="46">
    <w:abstractNumId w:val="41"/>
  </w:num>
  <w:num w:numId="47">
    <w:abstractNumId w:val="6"/>
  </w:num>
  <w:num w:numId="48">
    <w:abstractNumId w:val="47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6"/>
    <w:rsid w:val="000072BF"/>
    <w:rsid w:val="0002405F"/>
    <w:rsid w:val="00024D59"/>
    <w:rsid w:val="0004086A"/>
    <w:rsid w:val="00064663"/>
    <w:rsid w:val="000B384F"/>
    <w:rsid w:val="001172D4"/>
    <w:rsid w:val="001446C9"/>
    <w:rsid w:val="0015549F"/>
    <w:rsid w:val="001629DF"/>
    <w:rsid w:val="001643A0"/>
    <w:rsid w:val="00177BD9"/>
    <w:rsid w:val="00197913"/>
    <w:rsid w:val="001A2B39"/>
    <w:rsid w:val="001D6FD3"/>
    <w:rsid w:val="001E4D89"/>
    <w:rsid w:val="001E7E7B"/>
    <w:rsid w:val="00203FEA"/>
    <w:rsid w:val="00211BCD"/>
    <w:rsid w:val="0023184C"/>
    <w:rsid w:val="00257F7A"/>
    <w:rsid w:val="00265E6A"/>
    <w:rsid w:val="002B1A2E"/>
    <w:rsid w:val="00360386"/>
    <w:rsid w:val="003C23FC"/>
    <w:rsid w:val="003E2AF4"/>
    <w:rsid w:val="003F0FDA"/>
    <w:rsid w:val="00450462"/>
    <w:rsid w:val="004608A1"/>
    <w:rsid w:val="00496C52"/>
    <w:rsid w:val="004B4E60"/>
    <w:rsid w:val="004C5BBB"/>
    <w:rsid w:val="005031BE"/>
    <w:rsid w:val="00560200"/>
    <w:rsid w:val="0058509D"/>
    <w:rsid w:val="005A05EC"/>
    <w:rsid w:val="005E1A42"/>
    <w:rsid w:val="00604046"/>
    <w:rsid w:val="0061171B"/>
    <w:rsid w:val="00621735"/>
    <w:rsid w:val="006263D5"/>
    <w:rsid w:val="006605E5"/>
    <w:rsid w:val="00673C7E"/>
    <w:rsid w:val="006C39F9"/>
    <w:rsid w:val="006E0792"/>
    <w:rsid w:val="00725AA4"/>
    <w:rsid w:val="007A5F82"/>
    <w:rsid w:val="007D0072"/>
    <w:rsid w:val="007D1668"/>
    <w:rsid w:val="007F5CAC"/>
    <w:rsid w:val="00807BDB"/>
    <w:rsid w:val="00880CAE"/>
    <w:rsid w:val="008B1609"/>
    <w:rsid w:val="008D0996"/>
    <w:rsid w:val="008D38A3"/>
    <w:rsid w:val="008F21FA"/>
    <w:rsid w:val="00954857"/>
    <w:rsid w:val="00961577"/>
    <w:rsid w:val="009670BA"/>
    <w:rsid w:val="00995379"/>
    <w:rsid w:val="009B6113"/>
    <w:rsid w:val="009B7C77"/>
    <w:rsid w:val="009F69E6"/>
    <w:rsid w:val="009F7156"/>
    <w:rsid w:val="00A15903"/>
    <w:rsid w:val="00A41BFF"/>
    <w:rsid w:val="00A46232"/>
    <w:rsid w:val="00A530C6"/>
    <w:rsid w:val="00A60974"/>
    <w:rsid w:val="00A975DD"/>
    <w:rsid w:val="00AB1061"/>
    <w:rsid w:val="00AC4FD0"/>
    <w:rsid w:val="00AC508F"/>
    <w:rsid w:val="00AD471B"/>
    <w:rsid w:val="00B25B89"/>
    <w:rsid w:val="00B45F73"/>
    <w:rsid w:val="00B50EA6"/>
    <w:rsid w:val="00B7583D"/>
    <w:rsid w:val="00BA18DB"/>
    <w:rsid w:val="00BB3367"/>
    <w:rsid w:val="00BF637F"/>
    <w:rsid w:val="00C22DC9"/>
    <w:rsid w:val="00C27B91"/>
    <w:rsid w:val="00C626C5"/>
    <w:rsid w:val="00CD65E8"/>
    <w:rsid w:val="00CF3095"/>
    <w:rsid w:val="00D0207E"/>
    <w:rsid w:val="00D647B8"/>
    <w:rsid w:val="00DB4A7A"/>
    <w:rsid w:val="00DC364D"/>
    <w:rsid w:val="00DD51D5"/>
    <w:rsid w:val="00DD6CFA"/>
    <w:rsid w:val="00DE2BBA"/>
    <w:rsid w:val="00E07015"/>
    <w:rsid w:val="00E417DA"/>
    <w:rsid w:val="00E5151E"/>
    <w:rsid w:val="00EA09AF"/>
    <w:rsid w:val="00EA3EDB"/>
    <w:rsid w:val="00EA5195"/>
    <w:rsid w:val="00EA58EA"/>
    <w:rsid w:val="00EE5C9E"/>
    <w:rsid w:val="00F04E28"/>
    <w:rsid w:val="00F05A7A"/>
    <w:rsid w:val="00F65C9F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B4FC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5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BCE3-CEA2-40DF-9ACB-99FEA208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2589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Bogusław Romaniec</cp:lastModifiedBy>
  <cp:revision>3</cp:revision>
  <cp:lastPrinted>2021-05-13T08:52:00Z</cp:lastPrinted>
  <dcterms:created xsi:type="dcterms:W3CDTF">2021-05-13T08:51:00Z</dcterms:created>
  <dcterms:modified xsi:type="dcterms:W3CDTF">2021-05-13T08:56:00Z</dcterms:modified>
</cp:coreProperties>
</file>